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6350D" w14:textId="77777777" w:rsidR="00941C90" w:rsidRPr="00D64267" w:rsidRDefault="00941C90" w:rsidP="00941C90">
      <w:pPr>
        <w:pStyle w:val="Normalcentr"/>
      </w:pPr>
      <w:r w:rsidRPr="00D64267">
        <w:rPr>
          <w:caps/>
        </w:rPr>
        <w:t>Université de Sherbrooke</w:t>
      </w:r>
      <w:r w:rsidRPr="004A5130">
        <w:br/>
      </w:r>
      <w:r w:rsidRPr="00D64267">
        <w:t>Faculté d’éducation</w:t>
      </w:r>
      <w:r>
        <w:br/>
        <w:t>Maîtrise en enseignement au préscolaire et primaire</w:t>
      </w:r>
    </w:p>
    <w:p w14:paraId="1E6DE986" w14:textId="77777777" w:rsidR="00941C90" w:rsidRPr="00D64267" w:rsidRDefault="00941C90" w:rsidP="00941C90">
      <w:pPr>
        <w:pStyle w:val="Normalcentr"/>
      </w:pPr>
      <w:r>
        <w:t>Travail 2 : Entrevue avec une personne enseignante d’expérience</w:t>
      </w:r>
    </w:p>
    <w:p w14:paraId="79A47D30" w14:textId="77777777" w:rsidR="00941C90" w:rsidRPr="00D64267" w:rsidRDefault="00941C90" w:rsidP="00941C90">
      <w:pPr>
        <w:pStyle w:val="Normalcentr"/>
      </w:pPr>
      <w:proofErr w:type="gramStart"/>
      <w:r w:rsidRPr="00D64267">
        <w:t>par</w:t>
      </w:r>
      <w:proofErr w:type="gramEnd"/>
      <w:r w:rsidRPr="00D64267">
        <w:br/>
      </w:r>
      <w:r>
        <w:t>Rosemarie Nadeau-Fortin, 24197129</w:t>
      </w:r>
    </w:p>
    <w:p w14:paraId="36638D87" w14:textId="77777777" w:rsidR="00941C90" w:rsidRPr="00D64267" w:rsidRDefault="00941C90" w:rsidP="00941C90">
      <w:pPr>
        <w:pStyle w:val="Normalcentr"/>
      </w:pPr>
      <w:r>
        <w:t>Travail</w:t>
      </w:r>
      <w:r w:rsidRPr="00D64267">
        <w:t xml:space="preserve"> présenté à </w:t>
      </w:r>
      <w:r w:rsidRPr="00D64267">
        <w:br/>
      </w:r>
      <w:r>
        <w:t xml:space="preserve">Marie-Hélène </w:t>
      </w:r>
      <w:proofErr w:type="spellStart"/>
      <w:r>
        <w:t>Massie</w:t>
      </w:r>
      <w:proofErr w:type="spellEnd"/>
      <w:r>
        <w:t xml:space="preserve"> et Marc Boutet</w:t>
      </w:r>
      <w:r w:rsidRPr="00ED1885">
        <w:br/>
        <w:t>dans le cadre de l’activité</w:t>
      </w:r>
      <w:r w:rsidRPr="00ED1885">
        <w:br/>
      </w:r>
      <w:r>
        <w:t>Pro-895</w:t>
      </w:r>
      <w:r w:rsidRPr="00ED1885">
        <w:t xml:space="preserve"> – </w:t>
      </w:r>
      <w:r>
        <w:t>Construction de son portfolio professionnel</w:t>
      </w:r>
      <w:r w:rsidRPr="00ED1885">
        <w:br/>
      </w:r>
      <w:r>
        <w:t>Groupe 57</w:t>
      </w:r>
    </w:p>
    <w:p w14:paraId="24394DE2" w14:textId="77777777" w:rsidR="00941C90" w:rsidRDefault="00941C90" w:rsidP="00941C90">
      <w:pPr>
        <w:pStyle w:val="Normalcentr"/>
      </w:pPr>
      <w:r w:rsidRPr="00D64267">
        <w:br/>
        <w:t xml:space="preserve">© </w:t>
      </w:r>
      <w:r>
        <w:t>Rosemarie Nadeau-Fortin, février 2025</w:t>
      </w:r>
    </w:p>
    <w:p w14:paraId="456DA8C6" w14:textId="77777777" w:rsidR="00941C90" w:rsidRPr="00D64267" w:rsidRDefault="00941C90" w:rsidP="00941C90">
      <w:pPr>
        <w:pStyle w:val="Normalcentr"/>
        <w:jc w:val="left"/>
        <w:sectPr w:rsidR="00941C90" w:rsidRPr="00D64267" w:rsidSect="00941C90">
          <w:headerReference w:type="even" r:id="rId5"/>
          <w:headerReference w:type="default" r:id="rId6"/>
          <w:headerReference w:type="first" r:id="rId7"/>
          <w:pgSz w:w="12240" w:h="15840" w:code="1"/>
          <w:pgMar w:top="2268" w:right="1440" w:bottom="1440" w:left="1440" w:header="1440" w:footer="720" w:gutter="0"/>
          <w:pgNumType w:fmt="lowerRoman"/>
          <w:cols w:space="708"/>
          <w:vAlign w:val="both"/>
          <w:titlePg/>
          <w:docGrid w:linePitch="360"/>
        </w:sectPr>
      </w:pPr>
    </w:p>
    <w:p w14:paraId="196A5104" w14:textId="58A0F145" w:rsidR="00941C90" w:rsidRPr="0019645A" w:rsidRDefault="00941C90" w:rsidP="00280633">
      <w:pPr>
        <w:pStyle w:val="Bibliographie"/>
        <w:ind w:left="0" w:firstLine="0"/>
        <w:rPr>
          <w:lang w:val="fr-CA"/>
        </w:rPr>
      </w:pPr>
      <w:r>
        <w:rPr>
          <w:lang w:val="fr-CA"/>
        </w:rPr>
        <w:lastRenderedPageBreak/>
        <w:t xml:space="preserve">Dans le cadre de mon travail 2, j’ai eu la chance de passer en entrevue </w:t>
      </w:r>
      <w:proofErr w:type="spellStart"/>
      <w:r>
        <w:rPr>
          <w:lang w:val="fr-CA"/>
        </w:rPr>
        <w:t>An</w:t>
      </w:r>
      <w:r w:rsidR="00EB1E72">
        <w:rPr>
          <w:lang w:val="fr-CA"/>
        </w:rPr>
        <w:t>ni</w:t>
      </w:r>
      <w:r>
        <w:rPr>
          <w:lang w:val="fr-CA"/>
        </w:rPr>
        <w:t>k</w:t>
      </w:r>
      <w:proofErr w:type="spellEnd"/>
      <w:r>
        <w:rPr>
          <w:lang w:val="fr-CA"/>
        </w:rPr>
        <w:t>, une enseignante de mon école qui est également m</w:t>
      </w:r>
      <w:r w:rsidR="0019645A">
        <w:rPr>
          <w:lang w:val="fr-CA"/>
        </w:rPr>
        <w:t>a</w:t>
      </w:r>
      <w:r>
        <w:rPr>
          <w:lang w:val="fr-CA"/>
        </w:rPr>
        <w:t xml:space="preserve"> mentor</w:t>
      </w:r>
      <w:r w:rsidR="00D37681">
        <w:rPr>
          <w:lang w:val="fr-CA"/>
        </w:rPr>
        <w:t>e</w:t>
      </w:r>
      <w:r>
        <w:rPr>
          <w:lang w:val="fr-CA"/>
        </w:rPr>
        <w:t xml:space="preserve">. </w:t>
      </w:r>
      <w:r w:rsidR="0019645A">
        <w:rPr>
          <w:lang w:val="fr-CA"/>
        </w:rPr>
        <w:t xml:space="preserve">Elle a tout d’abord fait sa technique en petite enfance où elle a découvert l’enseignement grâce à de l’aide aux devoirs qu’elle faisait en stage. </w:t>
      </w:r>
      <w:r>
        <w:rPr>
          <w:lang w:val="fr-CA"/>
        </w:rPr>
        <w:t xml:space="preserve">Elle </w:t>
      </w:r>
      <w:r w:rsidR="00D37681">
        <w:rPr>
          <w:lang w:val="fr-CA"/>
        </w:rPr>
        <w:t xml:space="preserve">a </w:t>
      </w:r>
      <w:r>
        <w:rPr>
          <w:lang w:val="fr-CA"/>
        </w:rPr>
        <w:t>débuté ses études en enseignement préscolaire et primaire à l’</w:t>
      </w:r>
      <w:r w:rsidR="00B04125">
        <w:rPr>
          <w:lang w:val="fr-CA"/>
        </w:rPr>
        <w:t>U</w:t>
      </w:r>
      <w:r>
        <w:rPr>
          <w:lang w:val="fr-CA"/>
        </w:rPr>
        <w:t xml:space="preserve">niversité du Québec à Rimouski puis a transféré à l’université de Sherbrooke après deux ans. </w:t>
      </w:r>
      <w:r w:rsidR="0019645A">
        <w:rPr>
          <w:lang w:val="fr-CA"/>
        </w:rPr>
        <w:t>Elle a travaill</w:t>
      </w:r>
      <w:r w:rsidR="00D37681">
        <w:rPr>
          <w:lang w:val="fr-CA"/>
        </w:rPr>
        <w:t>é deux ans dans une communauté autochtone (</w:t>
      </w:r>
      <w:r w:rsidR="00D37681" w:rsidRPr="00D37681">
        <w:rPr>
          <w:rStyle w:val="Accentuation"/>
          <w:rFonts w:eastAsiaTheme="majorEastAsia"/>
          <w:i w:val="0"/>
          <w:iCs w:val="0"/>
          <w:color w:val="000000" w:themeColor="text1"/>
          <w:lang w:val="fr-CA"/>
        </w:rPr>
        <w:t>Uashat Mak Mani-Utenam</w:t>
      </w:r>
      <w:r w:rsidR="00D37681" w:rsidRPr="00D37681">
        <w:rPr>
          <w:rStyle w:val="Accentuation"/>
          <w:rFonts w:eastAsiaTheme="majorEastAsia"/>
          <w:i w:val="0"/>
          <w:iCs w:val="0"/>
          <w:color w:val="000000" w:themeColor="text1"/>
          <w:lang w:val="fr-CA"/>
        </w:rPr>
        <w:t>)</w:t>
      </w:r>
      <w:r w:rsidR="00D37681" w:rsidRPr="00D37681">
        <w:rPr>
          <w:color w:val="000000" w:themeColor="text1"/>
          <w:lang w:val="fr-CA"/>
        </w:rPr>
        <w:t xml:space="preserve"> </w:t>
      </w:r>
      <w:r w:rsidR="00D37681">
        <w:rPr>
          <w:lang w:val="fr-CA"/>
        </w:rPr>
        <w:t>près de Sept-Îles</w:t>
      </w:r>
      <w:r w:rsidR="00280633">
        <w:rPr>
          <w:lang w:val="fr-CA"/>
        </w:rPr>
        <w:t xml:space="preserve"> avant de revenir dans la région de Cowansville pour enseigner en 5</w:t>
      </w:r>
      <w:r w:rsidR="00280633" w:rsidRPr="00280633">
        <w:rPr>
          <w:vertAlign w:val="superscript"/>
          <w:lang w:val="fr-CA"/>
        </w:rPr>
        <w:t>e</w:t>
      </w:r>
      <w:r w:rsidR="00280633">
        <w:rPr>
          <w:lang w:val="fr-CA"/>
        </w:rPr>
        <w:t xml:space="preserve"> année et obtenir son poste deux ans plus tard.</w:t>
      </w:r>
      <w:r>
        <w:rPr>
          <w:noProof/>
          <w:lang w:val="fr-CA"/>
        </w:rPr>
        <w:drawing>
          <wp:inline distT="0" distB="0" distL="0" distR="0" wp14:anchorId="341F7F00" wp14:editId="767EB606">
            <wp:extent cx="5943600" cy="2930525"/>
            <wp:effectExtent l="0" t="0" r="0" b="0"/>
            <wp:docPr id="1378655800"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rsidRPr="000B454F">
        <w:rPr>
          <w:b/>
          <w:bCs/>
          <w:lang w:val="fr-CA"/>
        </w:rPr>
        <w:t>L</w:t>
      </w:r>
      <w:r w:rsidRPr="0019645A">
        <w:rPr>
          <w:b/>
          <w:bCs/>
          <w:lang w:val="fr-CA"/>
        </w:rPr>
        <w:t xml:space="preserve">e modèle de </w:t>
      </w:r>
      <w:proofErr w:type="spellStart"/>
      <w:r w:rsidRPr="0019645A">
        <w:rPr>
          <w:b/>
          <w:bCs/>
          <w:lang w:val="fr-CA"/>
        </w:rPr>
        <w:t>Korthagen</w:t>
      </w:r>
      <w:proofErr w:type="spellEnd"/>
      <w:r w:rsidRPr="0019645A">
        <w:rPr>
          <w:b/>
          <w:bCs/>
          <w:lang w:val="fr-CA"/>
        </w:rPr>
        <w:t xml:space="preserve"> chez </w:t>
      </w:r>
      <w:proofErr w:type="spellStart"/>
      <w:r w:rsidRPr="0019645A">
        <w:rPr>
          <w:b/>
          <w:bCs/>
          <w:lang w:val="fr-CA"/>
        </w:rPr>
        <w:t>A</w:t>
      </w:r>
      <w:r w:rsidR="00EB1E72" w:rsidRPr="0019645A">
        <w:rPr>
          <w:b/>
          <w:bCs/>
          <w:lang w:val="fr-CA"/>
        </w:rPr>
        <w:t>n</w:t>
      </w:r>
      <w:r w:rsidRPr="0019645A">
        <w:rPr>
          <w:b/>
          <w:bCs/>
          <w:lang w:val="fr-CA"/>
        </w:rPr>
        <w:t>nik</w:t>
      </w:r>
      <w:proofErr w:type="spellEnd"/>
    </w:p>
    <w:p w14:paraId="5C4C5930" w14:textId="77777777" w:rsidR="00EF7065" w:rsidRPr="0019645A" w:rsidRDefault="00941C90" w:rsidP="00280633">
      <w:pPr>
        <w:pStyle w:val="Bibliographie"/>
        <w:spacing w:after="0"/>
        <w:ind w:left="0" w:firstLine="0"/>
        <w:rPr>
          <w:b/>
          <w:bCs/>
          <w:lang w:val="fr-CA"/>
        </w:rPr>
      </w:pPr>
      <w:r w:rsidRPr="0019645A">
        <w:rPr>
          <w:b/>
          <w:bCs/>
          <w:lang w:val="fr-CA"/>
        </w:rPr>
        <w:t>Dimensions internes</w:t>
      </w:r>
    </w:p>
    <w:p w14:paraId="4D37073B" w14:textId="61CC8165" w:rsidR="00941C90" w:rsidRPr="0019645A" w:rsidRDefault="00941C90" w:rsidP="000909B1">
      <w:pPr>
        <w:pStyle w:val="Bibliographie"/>
        <w:numPr>
          <w:ilvl w:val="0"/>
          <w:numId w:val="2"/>
        </w:numPr>
        <w:rPr>
          <w:b/>
          <w:bCs/>
          <w:lang w:val="fr-CA"/>
        </w:rPr>
      </w:pPr>
      <w:r w:rsidRPr="0019645A">
        <w:rPr>
          <w:b/>
          <w:bCs/>
          <w:lang w:val="fr-CA"/>
        </w:rPr>
        <w:t>Mission</w:t>
      </w:r>
    </w:p>
    <w:p w14:paraId="2B06AEAB" w14:textId="16FDCFB6" w:rsidR="00EF7065" w:rsidRPr="0019645A" w:rsidRDefault="00941C90" w:rsidP="00280633">
      <w:pPr>
        <w:spacing w:after="240"/>
        <w:jc w:val="both"/>
      </w:pPr>
      <w:proofErr w:type="spellStart"/>
      <w:r w:rsidRPr="0019645A">
        <w:t>An</w:t>
      </w:r>
      <w:r w:rsidR="00EB1E72" w:rsidRPr="0019645A">
        <w:t>ni</w:t>
      </w:r>
      <w:r w:rsidRPr="0019645A">
        <w:t>k</w:t>
      </w:r>
      <w:proofErr w:type="spellEnd"/>
      <w:r w:rsidRPr="0019645A">
        <w:t xml:space="preserve"> mentionne qu’elle a toujours su qu’elle voulait travailler avec les enfants, mais c’est vraiment lorsqu’elle a fait de l’aide aux devoirs qu’elle a eu la piqure d’enseigner. Elle mentionne </w:t>
      </w:r>
      <w:r w:rsidRPr="0019645A">
        <w:lastRenderedPageBreak/>
        <w:t xml:space="preserve">que d’être mentor l’inspire beaucoup. Elle aime travailler avec de jeunes enseignantes et elle croit qu’elles lui apprennent beaucoup de choses. Malgré ses </w:t>
      </w:r>
      <w:r w:rsidR="00280633">
        <w:t>vingt-deux</w:t>
      </w:r>
      <w:r w:rsidRPr="0019645A">
        <w:t xml:space="preserve"> ans d’expérience en enseignement, elle est toujours à la recherche de manières d’innover ses pratiques. Elle mentionne que l’école où elle présentement contient beaucoup de nouvelles enseignantes et que c’est un facteur qui fait en sorte qu’elle </w:t>
      </w:r>
      <w:r w:rsidR="00280633">
        <w:t>apprécie</w:t>
      </w:r>
      <w:r w:rsidRPr="0019645A">
        <w:t xml:space="preserve"> beaucoup son milieu de travail et que cela la motive </w:t>
      </w:r>
      <w:r w:rsidR="00280633">
        <w:t>grandement</w:t>
      </w:r>
      <w:r w:rsidRPr="0019645A">
        <w:t xml:space="preserve">. Elle a précédemment été dans des milieux où il y avait peu de collaboration et d’échanges et où les gens étaient isolés et que ça l’a vraiment rendue malheureuse, entre autres pourquoi elle a changé d’école. Elle </w:t>
      </w:r>
      <w:r w:rsidR="00B04125">
        <w:t>est heureuse</w:t>
      </w:r>
      <w:r w:rsidRPr="0019645A">
        <w:t xml:space="preserve"> d’avoir une jeune équipe qui lui montre de nouvelles façons de faire qui lui permettent d’innover dans son enseignement. </w:t>
      </w:r>
    </w:p>
    <w:p w14:paraId="24AC4EF2" w14:textId="72CF6484" w:rsidR="00941C90" w:rsidRPr="0019645A" w:rsidRDefault="00941C90" w:rsidP="00280633">
      <w:pPr>
        <w:pStyle w:val="Paragraphedeliste"/>
        <w:numPr>
          <w:ilvl w:val="0"/>
          <w:numId w:val="2"/>
        </w:numPr>
        <w:spacing w:after="240" w:line="480" w:lineRule="auto"/>
        <w:rPr>
          <w:rFonts w:ascii="Times New Roman" w:hAnsi="Times New Roman" w:cs="Times New Roman"/>
          <w:b/>
          <w:bCs/>
        </w:rPr>
      </w:pPr>
      <w:r w:rsidRPr="0019645A">
        <w:rPr>
          <w:rFonts w:ascii="Times New Roman" w:hAnsi="Times New Roman" w:cs="Times New Roman"/>
          <w:b/>
          <w:bCs/>
        </w:rPr>
        <w:t>Identité</w:t>
      </w:r>
    </w:p>
    <w:p w14:paraId="41BC9ED5" w14:textId="7417B01A" w:rsidR="00AB3090" w:rsidRPr="0019645A" w:rsidRDefault="00941C90" w:rsidP="00280633">
      <w:pPr>
        <w:spacing w:after="240"/>
        <w:jc w:val="both"/>
      </w:pPr>
      <w:proofErr w:type="spellStart"/>
      <w:r w:rsidRPr="0019645A">
        <w:t>An</w:t>
      </w:r>
      <w:r w:rsidR="00EB1E72" w:rsidRPr="0019645A">
        <w:t>n</w:t>
      </w:r>
      <w:r w:rsidRPr="0019645A">
        <w:t>ik</w:t>
      </w:r>
      <w:proofErr w:type="spellEnd"/>
      <w:r w:rsidRPr="0019645A">
        <w:t xml:space="preserve"> se décrit comme une personne très ouverte et accueillante. Elle aime écouter les idées des autres et les partages. Elle est humble et est en mesure d’accepter de ne pas avoir les réponses à toutes les questions possibles. Pour elle, il est important que ses élèves comprennent qu’elle n’est pas parfaite et qu’elle n’aura pas les réponses à tout, mais qu’elle mettra des mécanismes en place pour trouver les réponses et s’instruire. Elle aime beaucoup travailler en équipe en réelle collaboration où tout le monde met du sien. Étant donné qu’elle souhaite que tout le monde soit bien, elle a eu à mettre ses limites avec les années puisqu’elle pouvait facilement dire « oui » à tous, sans prendre un moment pour se questionner sur ses propres besoins. Avec le temps, elle a réalisé que de mettre ses limites ne faisait pas d’elle une mauvaise personne, mais que cela lui permettait de conserver son énergie pour ses élèves. C’est grâce à l’aide de ses collègues qu’elle a pu apprendre à faire cela et elle est très reconnaissante des personnes au long de sa carrière qui ont </w:t>
      </w:r>
      <w:r w:rsidR="00AF1C11" w:rsidRPr="0019645A">
        <w:lastRenderedPageBreak/>
        <w:t>exercé</w:t>
      </w:r>
      <w:r w:rsidRPr="0019645A">
        <w:t xml:space="preserve"> une influence sur elle. Aujourd’hui, dans son</w:t>
      </w:r>
      <w:r w:rsidR="00EF7065" w:rsidRPr="0019645A">
        <w:t xml:space="preserve"> </w:t>
      </w:r>
      <w:r w:rsidRPr="0019645A">
        <w:t xml:space="preserve">rôle de mentor, elle rend la pareille en montrant à plusieurs jeunes enseignantes l’importance de savoir dire non. </w:t>
      </w:r>
    </w:p>
    <w:p w14:paraId="788D8C06" w14:textId="179E1A4A" w:rsidR="00941C90" w:rsidRPr="0019645A" w:rsidRDefault="00941C90" w:rsidP="00280633">
      <w:pPr>
        <w:pStyle w:val="Paragraphedeliste"/>
        <w:numPr>
          <w:ilvl w:val="0"/>
          <w:numId w:val="2"/>
        </w:numPr>
        <w:spacing w:after="240" w:line="480" w:lineRule="auto"/>
        <w:rPr>
          <w:rFonts w:ascii="Times New Roman" w:hAnsi="Times New Roman" w:cs="Times New Roman"/>
          <w:b/>
          <w:bCs/>
        </w:rPr>
      </w:pPr>
      <w:r w:rsidRPr="0019645A">
        <w:rPr>
          <w:rFonts w:ascii="Times New Roman" w:hAnsi="Times New Roman" w:cs="Times New Roman"/>
          <w:b/>
          <w:bCs/>
        </w:rPr>
        <w:t>Croyances</w:t>
      </w:r>
    </w:p>
    <w:p w14:paraId="5AA1DA80" w14:textId="6E5838D7" w:rsidR="00AF1C11" w:rsidRPr="0019645A" w:rsidRDefault="00AF1C11" w:rsidP="00280633">
      <w:pPr>
        <w:spacing w:after="240"/>
        <w:jc w:val="both"/>
      </w:pPr>
      <w:r w:rsidRPr="0019645A">
        <w:t xml:space="preserve">Elle mentionne beaucoup l’importance de créer un lien avec ses élèves. Elle mentionne que cela est : « numéro un, au </w:t>
      </w:r>
      <w:r w:rsidRPr="0019645A">
        <w:rPr>
          <w:i/>
          <w:iCs/>
        </w:rPr>
        <w:t xml:space="preserve">top </w:t>
      </w:r>
      <w:r w:rsidRPr="0019645A">
        <w:t>de l’échelle de l’importance ». Selon elle, une enseignante pourrait être une enseignante incroyable, mais sans lien avec ses élèves, tout est plus difficile. Elle croit que c’est la manière d’atteindre la plupart des élèves. Elle mentionne que dès la première fois qu’elle rencontre ses élèves, elle commence à bâtir son lien avec eux. Elle travaille également afin de former une ambiance de classe qui représente une « mini-famille ». Cela l’aide à expliquer l’importance des règles, du respect, etc.</w:t>
      </w:r>
      <w:r w:rsidR="00116699" w:rsidRPr="0019645A">
        <w:t xml:space="preserve"> Elle ne craint pas de dire aux élèves qu’elle les aime. Elle mentionne que cela déstabilise certains élèves qui ont eu de moins belles expériences avec certains enseignants, mais qu’ils finissent par le croire.</w:t>
      </w:r>
    </w:p>
    <w:p w14:paraId="6941C288" w14:textId="77777777" w:rsidR="00941C90" w:rsidRPr="0019645A" w:rsidRDefault="00941C90" w:rsidP="000909B1">
      <w:pPr>
        <w:jc w:val="both"/>
        <w:rPr>
          <w:b/>
          <w:bCs/>
        </w:rPr>
      </w:pPr>
      <w:r w:rsidRPr="0019645A">
        <w:rPr>
          <w:b/>
          <w:bCs/>
        </w:rPr>
        <w:t>Dimensions externes</w:t>
      </w:r>
    </w:p>
    <w:p w14:paraId="1AD0C6A2" w14:textId="3EBA8F58" w:rsidR="00941C90" w:rsidRPr="0019645A" w:rsidRDefault="00941C90" w:rsidP="00280633">
      <w:pPr>
        <w:pStyle w:val="Paragraphedeliste"/>
        <w:numPr>
          <w:ilvl w:val="0"/>
          <w:numId w:val="2"/>
        </w:numPr>
        <w:spacing w:after="240" w:line="480" w:lineRule="auto"/>
        <w:rPr>
          <w:rFonts w:ascii="Times New Roman" w:hAnsi="Times New Roman" w:cs="Times New Roman"/>
          <w:b/>
          <w:bCs/>
        </w:rPr>
      </w:pPr>
      <w:r w:rsidRPr="0019645A">
        <w:rPr>
          <w:rFonts w:ascii="Times New Roman" w:hAnsi="Times New Roman" w:cs="Times New Roman"/>
          <w:b/>
          <w:bCs/>
        </w:rPr>
        <w:t>Compétences</w:t>
      </w:r>
    </w:p>
    <w:p w14:paraId="64C7C5D0" w14:textId="2ED6768A" w:rsidR="00116699" w:rsidRPr="0019645A" w:rsidRDefault="00116699" w:rsidP="00280633">
      <w:pPr>
        <w:spacing w:after="240"/>
        <w:jc w:val="both"/>
      </w:pPr>
      <w:r w:rsidRPr="0019645A">
        <w:t xml:space="preserve">Elle mentionne qu’avec l’expérience qu’elle a réussi à acquérir avec les années, elle ne ressent plus le besoin de se préparer en </w:t>
      </w:r>
      <w:proofErr w:type="spellStart"/>
      <w:r w:rsidRPr="0019645A">
        <w:t>pré-action</w:t>
      </w:r>
      <w:proofErr w:type="spellEnd"/>
      <w:r w:rsidR="000909B1">
        <w:t xml:space="preserve"> et qu’</w:t>
      </w:r>
      <w:r w:rsidRPr="0019645A">
        <w:t xml:space="preserve">elle n’a tout simplement pas le temps. Elle est d’avis qu’en début de carrière cette partie peut prendre plus de place, mais qu’éventuellement, cela prend moins de place. Elle dirait que ses compétences sont davantage en action où elle peut très rapidement bâtir une activité et s’adapter en plein milieu d’une activité lorsqu’elle voit que cela ne </w:t>
      </w:r>
      <w:r w:rsidRPr="0019645A">
        <w:lastRenderedPageBreak/>
        <w:t xml:space="preserve">fonctionne pas. Elle y va rapidement avec le ressenti de ses élèves et ne s’acharne pas lorsqu’elle voit que ses élèves ne sont pas réceptifs. </w:t>
      </w:r>
    </w:p>
    <w:p w14:paraId="5660E58E" w14:textId="10B5B97F" w:rsidR="00941C90" w:rsidRPr="0019645A" w:rsidRDefault="00941C90" w:rsidP="00280633">
      <w:pPr>
        <w:pStyle w:val="Paragraphedeliste"/>
        <w:numPr>
          <w:ilvl w:val="0"/>
          <w:numId w:val="2"/>
        </w:numPr>
        <w:spacing w:after="240" w:line="480" w:lineRule="auto"/>
        <w:rPr>
          <w:rFonts w:ascii="Times New Roman" w:hAnsi="Times New Roman" w:cs="Times New Roman"/>
          <w:b/>
          <w:bCs/>
        </w:rPr>
      </w:pPr>
      <w:r w:rsidRPr="0019645A">
        <w:rPr>
          <w:rFonts w:ascii="Times New Roman" w:hAnsi="Times New Roman" w:cs="Times New Roman"/>
          <w:b/>
          <w:bCs/>
        </w:rPr>
        <w:t>Comportements</w:t>
      </w:r>
    </w:p>
    <w:p w14:paraId="29B97314" w14:textId="39E295E0" w:rsidR="00FD652C" w:rsidRDefault="00116699" w:rsidP="00280633">
      <w:pPr>
        <w:spacing w:after="240"/>
        <w:jc w:val="both"/>
      </w:pPr>
      <w:proofErr w:type="spellStart"/>
      <w:r w:rsidRPr="0019645A">
        <w:t>An</w:t>
      </w:r>
      <w:r w:rsidR="00EB1E72" w:rsidRPr="0019645A">
        <w:t>n</w:t>
      </w:r>
      <w:r w:rsidRPr="0019645A">
        <w:t>ik</w:t>
      </w:r>
      <w:proofErr w:type="spellEnd"/>
      <w:r w:rsidRPr="0019645A">
        <w:t xml:space="preserve"> n’est pas le genre d’enseignante qui s’isole. Elle a dans le passé été dans un milieu où elle s’isolait plus étant donné que l’équipe n’était pas unie. Cependant, elle mentionne que le travail d’équipe est ce qui la fait grandir.</w:t>
      </w:r>
      <w:r w:rsidR="000B454F" w:rsidRPr="0019645A">
        <w:t xml:space="preserve"> Elle est une enseignante connue de tous dans son milieu. Quotidiennement, elle observe ses collègues et applique souvent ce qu’elle voit les autres faire afin d’essayer plusieurs nouvelles choses avec ses élèves. Étant donné ses expériences vécues, elle essaie d’unir les gens de l’équipe afin de favoriser la collaboration. </w:t>
      </w:r>
      <w:r w:rsidR="00FD652C">
        <w:t>Elle aime se former au niveau académique pour aider ses élèves.</w:t>
      </w:r>
    </w:p>
    <w:p w14:paraId="5E5354F9" w14:textId="1E4AB2D4" w:rsidR="00941C90" w:rsidRPr="000909B1" w:rsidRDefault="00941C90" w:rsidP="000909B1">
      <w:pPr>
        <w:pStyle w:val="Paragraphedeliste"/>
        <w:numPr>
          <w:ilvl w:val="0"/>
          <w:numId w:val="2"/>
        </w:numPr>
        <w:spacing w:after="240"/>
        <w:rPr>
          <w:rFonts w:ascii="Times New Roman" w:hAnsi="Times New Roman" w:cs="Times New Roman"/>
          <w:b/>
          <w:bCs/>
        </w:rPr>
      </w:pPr>
      <w:r w:rsidRPr="000909B1">
        <w:rPr>
          <w:rFonts w:ascii="Times New Roman" w:hAnsi="Times New Roman" w:cs="Times New Roman"/>
          <w:b/>
          <w:bCs/>
        </w:rPr>
        <w:t>Environnement</w:t>
      </w:r>
    </w:p>
    <w:p w14:paraId="5FC5FB28" w14:textId="07D8ECAE" w:rsidR="00FD652C" w:rsidRPr="0019645A" w:rsidRDefault="000B454F" w:rsidP="00280633">
      <w:pPr>
        <w:spacing w:after="240"/>
        <w:jc w:val="both"/>
      </w:pPr>
      <w:proofErr w:type="spellStart"/>
      <w:r w:rsidRPr="0019645A">
        <w:t>An</w:t>
      </w:r>
      <w:r w:rsidR="00EB1E72" w:rsidRPr="0019645A">
        <w:t>n</w:t>
      </w:r>
      <w:r w:rsidRPr="0019645A">
        <w:t>ik</w:t>
      </w:r>
      <w:proofErr w:type="spellEnd"/>
      <w:r w:rsidRPr="0019645A">
        <w:t xml:space="preserve"> travaille présentement dans le même environnement que moi étant donné qu’elle est dans mon école. Son groupe de 4</w:t>
      </w:r>
      <w:r w:rsidRPr="0019645A">
        <w:rPr>
          <w:vertAlign w:val="superscript"/>
        </w:rPr>
        <w:t>e</w:t>
      </w:r>
      <w:r w:rsidRPr="0019645A">
        <w:t xml:space="preserve"> année est composé de 18 élèves. Elle a un élève pour qui la fréquentation scolaire est plus difficile et un élève ayant un trouble de comportement. Elle a des suivis avec travailleuses sociales, intervenants de la DPJ et des psychoéducateurs. Elle mentionne avoir un très beau lien avec ses élèves.</w:t>
      </w:r>
    </w:p>
    <w:p w14:paraId="5F881063" w14:textId="459DBDEB" w:rsidR="00FD652C" w:rsidRDefault="000909B1" w:rsidP="00280633">
      <w:pPr>
        <w:spacing w:after="240"/>
        <w:jc w:val="both"/>
      </w:pPr>
      <w:r>
        <w:t>Cette enseignante d’expérience</w:t>
      </w:r>
      <w:r w:rsidR="00FD652C">
        <w:t xml:space="preserve"> est plutôt en cohérence dans son modèle entre les dimensions internes et externes. Cependant, elle peut parfois être en incohérence puisqu’elle ne s’est jamais formée en lien avec ses connaissances de l’enfant. Par exemple, elle n’a jamais eu de formation par rapport au lien d’attachement de l’enfant ou par rapport aux besoins de ceux-ci. Toutes ses </w:t>
      </w:r>
      <w:r w:rsidR="00FD652C">
        <w:lastRenderedPageBreak/>
        <w:t xml:space="preserve">formations sont strictement académiques alors qu’elle juge hyper important de tenir en compte les besoins de l’élève. Elle mentionne que l’importance est de créer un lien et ensuite se former au niveau académique, mais elle pourrait se former au niveau </w:t>
      </w:r>
      <w:r>
        <w:t>psychopédagogique</w:t>
      </w:r>
      <w:r w:rsidR="00FD652C">
        <w:t>.</w:t>
      </w:r>
    </w:p>
    <w:p w14:paraId="43B59443" w14:textId="4F8BADFF" w:rsidR="00280633" w:rsidRDefault="00AD2968" w:rsidP="00280633">
      <w:pPr>
        <w:spacing w:after="240"/>
        <w:jc w:val="both"/>
      </w:pPr>
      <w:r w:rsidRPr="00AD2968">
        <w:t>Ce</w:t>
      </w:r>
      <w:r>
        <w:t>rtaines parties de l’oignon d’</w:t>
      </w:r>
      <w:proofErr w:type="spellStart"/>
      <w:r>
        <w:t>Annik</w:t>
      </w:r>
      <w:proofErr w:type="spellEnd"/>
      <w:r>
        <w:t xml:space="preserve"> sont en cohérence avec les mien</w:t>
      </w:r>
      <w:r w:rsidR="0019645A">
        <w:t>ne</w:t>
      </w:r>
      <w:r>
        <w:t xml:space="preserve">s. </w:t>
      </w:r>
      <w:r w:rsidR="00E22CBC">
        <w:t>Par exemple, nous œuvrons dans le même milieu, notre environnement est donc le même.</w:t>
      </w:r>
      <w:r w:rsidR="00AB3090">
        <w:t xml:space="preserve"> Nos ambitions en enseignement sont similaires, les deux nous misons beaucoup sur le lien d’attachement que nous avons avec nos élèves. Nos valeurs en enseignement sont également très similaires. Cependant, j’ai davantage des habitudes réflexives qu’elle et je souhaite davantage me former. </w:t>
      </w:r>
    </w:p>
    <w:p w14:paraId="38783318" w14:textId="77777777" w:rsidR="000909B1" w:rsidRDefault="000909B1" w:rsidP="00280633">
      <w:pPr>
        <w:spacing w:after="240"/>
        <w:jc w:val="both"/>
      </w:pPr>
    </w:p>
    <w:p w14:paraId="5C62A521" w14:textId="4F83B163" w:rsidR="00640E8D" w:rsidRPr="00640E8D" w:rsidRDefault="00640E8D" w:rsidP="00280633">
      <w:pPr>
        <w:spacing w:after="240"/>
        <w:jc w:val="both"/>
        <w:rPr>
          <w:b/>
          <w:bCs/>
        </w:rPr>
      </w:pPr>
      <w:r w:rsidRPr="00640E8D">
        <w:rPr>
          <w:b/>
          <w:bCs/>
        </w:rPr>
        <w:t xml:space="preserve">Liens avec le chapitre 1 du livre </w:t>
      </w:r>
      <w:r w:rsidRPr="00640E8D">
        <w:rPr>
          <w:b/>
          <w:bCs/>
          <w:i/>
          <w:iCs/>
        </w:rPr>
        <w:t>Le développement professionnel en milieu éducatif : des pratiques favorisant la réussite et le bien-être</w:t>
      </w:r>
    </w:p>
    <w:p w14:paraId="540EFACF" w14:textId="5C668A4F" w:rsidR="00D37681" w:rsidRDefault="00AD2968" w:rsidP="00280633">
      <w:pPr>
        <w:spacing w:after="240"/>
        <w:jc w:val="both"/>
      </w:pPr>
      <w:r w:rsidRPr="00AD2968">
        <w:t>Lor</w:t>
      </w:r>
      <w:r>
        <w:t xml:space="preserve">s de mon entrevue avec </w:t>
      </w:r>
      <w:proofErr w:type="spellStart"/>
      <w:r>
        <w:t>Annik</w:t>
      </w:r>
      <w:proofErr w:type="spellEnd"/>
      <w:r>
        <w:t xml:space="preserve">, certaines caractéristiques du développement professionnel </w:t>
      </w:r>
      <w:r w:rsidR="00E22CBC">
        <w:t xml:space="preserve">du livre </w:t>
      </w:r>
      <w:r w:rsidR="00E22CBC" w:rsidRPr="00E22CBC">
        <w:rPr>
          <w:i/>
          <w:iCs/>
        </w:rPr>
        <w:t>Le développement professionnel en milieu éducatif : des pratiques favorisant la réussite et le bien-être</w:t>
      </w:r>
      <w:r w:rsidR="00E22CBC" w:rsidRPr="00E22CBC">
        <w:t xml:space="preserve"> </w:t>
      </w:r>
      <w:r>
        <w:t xml:space="preserve">sont ressorties. </w:t>
      </w:r>
      <w:r w:rsidR="000909B1">
        <w:t>Tout d’abord</w:t>
      </w:r>
      <w:r>
        <w:t xml:space="preserve">, la caractéristique « orienté » est ressortie. Elle aimerait changer ses méthodes d’évaluations afin qu’elles soient diversifiées afin de bénéficier l’élève. Elle est donc en train </w:t>
      </w:r>
      <w:r w:rsidR="00B04125">
        <w:t>de créer,</w:t>
      </w:r>
      <w:r>
        <w:t xml:space="preserve"> avec un conseiller pédagogique d</w:t>
      </w:r>
      <w:r w:rsidR="00D37681">
        <w:t>u centre de services</w:t>
      </w:r>
      <w:r w:rsidR="00B04125">
        <w:t xml:space="preserve"> et son collègue de 4</w:t>
      </w:r>
      <w:r w:rsidR="00B04125" w:rsidRPr="000909B1">
        <w:rPr>
          <w:vertAlign w:val="superscript"/>
        </w:rPr>
        <w:t>e</w:t>
      </w:r>
      <w:r w:rsidR="000909B1">
        <w:t xml:space="preserve"> année</w:t>
      </w:r>
      <w:r w:rsidR="00B04125">
        <w:t>,</w:t>
      </w:r>
      <w:r>
        <w:t xml:space="preserve"> des entretiens en lecture. </w:t>
      </w:r>
      <w:r w:rsidR="000909B1">
        <w:t>Son développement professionnel</w:t>
      </w:r>
      <w:r>
        <w:t xml:space="preserve"> est également planifié </w:t>
      </w:r>
      <w:r w:rsidR="00D37681">
        <w:t xml:space="preserve">et situé </w:t>
      </w:r>
      <w:r>
        <w:t>étant donné qu’elle a des libérations prévues à son horaire qui ont été approuvées par la direction.</w:t>
      </w:r>
      <w:r w:rsidR="00D37681">
        <w:t xml:space="preserve"> Sa formation est située puisqu’elle est en mesure d’aider ses élèves selon un contexte spécifique. </w:t>
      </w:r>
      <w:r>
        <w:lastRenderedPageBreak/>
        <w:t xml:space="preserve">Éventuellement, </w:t>
      </w:r>
      <w:r w:rsidR="00D37681">
        <w:t>son collègue et elle</w:t>
      </w:r>
      <w:r>
        <w:t xml:space="preserve"> aimeraient pouvoir élargir leurs connaissances et montrer aux autres collègues de l’école comment effectuer les entretiens (responsabilité partagée). </w:t>
      </w:r>
    </w:p>
    <w:p w14:paraId="101112EB" w14:textId="3F6A44CD" w:rsidR="00AD2968" w:rsidRPr="00AD2968" w:rsidRDefault="00E22CBC" w:rsidP="00280633">
      <w:pPr>
        <w:spacing w:after="240"/>
        <w:jc w:val="both"/>
      </w:pPr>
      <w:r>
        <w:t xml:space="preserve">En ce qui concerne les niveaux de développement, </w:t>
      </w:r>
      <w:r w:rsidR="00EA574B">
        <w:t xml:space="preserve">elle se situe au niveau </w:t>
      </w:r>
      <w:r w:rsidR="00770438">
        <w:t>maître</w:t>
      </w:r>
      <w:r w:rsidR="00EA574B">
        <w:t xml:space="preserve">. Elle enseigne depuis </w:t>
      </w:r>
      <w:r w:rsidR="000909B1">
        <w:t>vingt-deux</w:t>
      </w:r>
      <w:r w:rsidR="00EA574B">
        <w:t xml:space="preserve"> ans et a suivi plusieurs formations au cours des dernières années. </w:t>
      </w:r>
      <w:r w:rsidR="00770438">
        <w:t xml:space="preserve">Cependant, elle ne se situe pas tout à fait au niveau expert puisqu’elle ne pratique pas si souvent la pratique réflexive. Entre autres, lors de formation, elle préfère lorsque c’est de la matière concrète où elle ne doit pas se poser de questions. </w:t>
      </w:r>
      <w:r w:rsidR="00D37681">
        <w:t xml:space="preserve">Elle préfère qu’on lui montre une méthode en lui montrant comment l’appliquer </w:t>
      </w:r>
      <w:r w:rsidR="000909B1">
        <w:t>directement et concrètement plutôt</w:t>
      </w:r>
      <w:r w:rsidR="00D37681">
        <w:t xml:space="preserve"> que d’avoir des connaissances qu’elle doit intégrer et ensuite </w:t>
      </w:r>
      <w:r w:rsidR="000909B1">
        <w:t>l’appliquer selon son interprétation.</w:t>
      </w:r>
    </w:p>
    <w:p w14:paraId="7968E050" w14:textId="01D5B481" w:rsidR="000B454F" w:rsidRDefault="000B454F" w:rsidP="00280633">
      <w:pPr>
        <w:spacing w:after="240"/>
        <w:jc w:val="both"/>
      </w:pPr>
      <w:r>
        <w:t xml:space="preserve">Son rôle de mentor lui a fait beaucoup réfléchir sur la pratique afin de pouvoir mieux guider les mentorées qu’elle suit. </w:t>
      </w:r>
      <w:r w:rsidR="005C38B9">
        <w:t xml:space="preserve">Sa motivation serait décrite comme une motivation extrinsèque identifiée puisqu’elle </w:t>
      </w:r>
      <w:r w:rsidR="00B04125">
        <w:t>en</w:t>
      </w:r>
      <w:r w:rsidR="005C38B9">
        <w:t xml:space="preserve"> fait afin de répondre à ses besoins. Par exemple, elle a un besoin de changer ses méthodes d’évaluation, elle décide donc de se former au niveau des entretiens en lecture avec l’aide du conseiller pédagogique en français. </w:t>
      </w:r>
      <w:r w:rsidR="00D37681">
        <w:t>Elle a également des formations en tant que mentor</w:t>
      </w:r>
      <w:r w:rsidR="00B04125">
        <w:t>e</w:t>
      </w:r>
      <w:r w:rsidR="00D37681">
        <w:t xml:space="preserve"> qui lui sont imposées qu’elle ne ferait pas nécessairement si elle n’était pas mentor</w:t>
      </w:r>
      <w:r w:rsidR="000909B1">
        <w:t>e</w:t>
      </w:r>
      <w:r w:rsidR="00D37681">
        <w:t>. Elle a donc également une motivation extrinsèque externe puisque ce sont des formations obligatoires afin d</w:t>
      </w:r>
      <w:r w:rsidR="000909B1">
        <w:t>’effectuer son rôle</w:t>
      </w:r>
      <w:r w:rsidR="00D37681">
        <w:t>. Cependant, bien que ces formations soient obligatoires, elle voit le bénéfice de celles-ci.</w:t>
      </w:r>
    </w:p>
    <w:p w14:paraId="00B9A4F0" w14:textId="496A6751" w:rsidR="003C3BC2" w:rsidRDefault="003C3BC2" w:rsidP="00D37681">
      <w:pPr>
        <w:jc w:val="both"/>
      </w:pPr>
    </w:p>
    <w:sectPr w:rsidR="003C3BC2" w:rsidSect="00941C90">
      <w:headerReference w:type="even" r:id="rId13"/>
      <w:pgSz w:w="12240" w:h="15840" w:code="1"/>
      <w:pgMar w:top="2268" w:right="1440" w:bottom="1440" w:left="1440" w:header="1440" w:footer="720"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5606" w14:textId="77777777" w:rsidR="00000000" w:rsidRDefault="00000000" w:rsidP="00B62E80">
    <w:pPr>
      <w:pStyle w:val="En-tte"/>
      <w:tabs>
        <w:tab w:val="clear" w:pos="4320"/>
        <w:tab w:val="clear" w:pos="8640"/>
        <w:tab w:val="center" w:pos="4678"/>
        <w:tab w:val="right" w:pos="9356"/>
      </w:tabs>
    </w:pPr>
    <w:r>
      <w:fldChar w:fldCharType="begin"/>
    </w:r>
    <w:r>
      <w:instrText>PAGE   \* MERGEFORMAT</w:instrText>
    </w:r>
    <w:r>
      <w:fldChar w:fldCharType="separate"/>
    </w:r>
    <w:r w:rsidRPr="00B04591">
      <w:rPr>
        <w:noProof/>
        <w:lang w:val="fr-FR"/>
      </w:rPr>
      <w:t>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714872"/>
      <w:docPartObj>
        <w:docPartGallery w:val="Page Numbers (Top of Page)"/>
        <w:docPartUnique/>
      </w:docPartObj>
    </w:sdtPr>
    <w:sdtContent>
      <w:p w14:paraId="3B9D9835" w14:textId="77777777" w:rsidR="00000000" w:rsidRDefault="00000000" w:rsidP="00B62E80">
        <w:pPr>
          <w:pStyle w:val="En-tte"/>
          <w:tabs>
            <w:tab w:val="clear" w:pos="4320"/>
            <w:tab w:val="clear" w:pos="8640"/>
            <w:tab w:val="center" w:pos="4678"/>
            <w:tab w:val="right" w:pos="9356"/>
          </w:tabs>
          <w:jc w:val="right"/>
        </w:pPr>
        <w:r>
          <w:fldChar w:fldCharType="begin"/>
        </w:r>
        <w:r>
          <w:instrText>PAGE   \* MERGEFORMAT</w:instrText>
        </w:r>
        <w:r>
          <w:fldChar w:fldCharType="separate"/>
        </w:r>
        <w:r w:rsidRPr="00B04591">
          <w:rPr>
            <w:noProof/>
            <w:lang w:val="fr-FR"/>
          </w:rPr>
          <w:t>7</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D667" w14:textId="77777777" w:rsidR="00000000" w:rsidRDefault="00000000" w:rsidP="00321D6B">
    <w:pPr>
      <w:pStyle w:val="En-tte"/>
      <w:tabs>
        <w:tab w:val="clear" w:pos="4320"/>
        <w:tab w:val="clear" w:pos="8640"/>
        <w:tab w:val="center" w:pos="4678"/>
        <w:tab w:val="right" w:pos="9356"/>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FAC4E" w14:textId="77777777" w:rsidR="00000000" w:rsidRDefault="00000000" w:rsidP="00321D6B">
    <w:pPr>
      <w:pStyle w:val="En-tte"/>
      <w:tabs>
        <w:tab w:val="clear" w:pos="4320"/>
        <w:tab w:val="clear" w:pos="8640"/>
        <w:tab w:val="center" w:pos="4678"/>
        <w:tab w:val="right" w:pos="9356"/>
      </w:tabs>
    </w:pPr>
    <w:r>
      <w:fldChar w:fldCharType="begin"/>
    </w:r>
    <w:r>
      <w:instrText>PAGE   \* MERGEFORMAT</w:instrText>
    </w:r>
    <w:r>
      <w:fldChar w:fldCharType="separate"/>
    </w:r>
    <w:r w:rsidRPr="00B04591">
      <w:rPr>
        <w:noProof/>
        <w:lang w:val="fr-FR"/>
      </w:rPr>
      <w:t>10</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755FD"/>
    <w:multiLevelType w:val="hybridMultilevel"/>
    <w:tmpl w:val="5EB0169E"/>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 w15:restartNumberingAfterBreak="0">
    <w:nsid w:val="509F2D24"/>
    <w:multiLevelType w:val="hybridMultilevel"/>
    <w:tmpl w:val="CE32D93E"/>
    <w:lvl w:ilvl="0" w:tplc="9016027C">
      <w:numFmt w:val="bullet"/>
      <w:lvlText w:val="-"/>
      <w:lvlJc w:val="left"/>
      <w:pPr>
        <w:ind w:left="644" w:hanging="360"/>
      </w:pPr>
      <w:rPr>
        <w:rFonts w:ascii="Times New Roman" w:eastAsia="Times New Roman" w:hAnsi="Times New Roman" w:cs="Times New Roman" w:hint="default"/>
      </w:rPr>
    </w:lvl>
    <w:lvl w:ilvl="1" w:tplc="0C0C0003" w:tentative="1">
      <w:start w:val="1"/>
      <w:numFmt w:val="bullet"/>
      <w:lvlText w:val="o"/>
      <w:lvlJc w:val="left"/>
      <w:pPr>
        <w:ind w:left="1364" w:hanging="360"/>
      </w:pPr>
      <w:rPr>
        <w:rFonts w:ascii="Courier New" w:hAnsi="Courier New" w:cs="Courier New" w:hint="default"/>
      </w:rPr>
    </w:lvl>
    <w:lvl w:ilvl="2" w:tplc="0C0C0005" w:tentative="1">
      <w:start w:val="1"/>
      <w:numFmt w:val="bullet"/>
      <w:lvlText w:val=""/>
      <w:lvlJc w:val="left"/>
      <w:pPr>
        <w:ind w:left="2084" w:hanging="360"/>
      </w:pPr>
      <w:rPr>
        <w:rFonts w:ascii="Wingdings" w:hAnsi="Wingdings" w:hint="default"/>
      </w:rPr>
    </w:lvl>
    <w:lvl w:ilvl="3" w:tplc="0C0C0001" w:tentative="1">
      <w:start w:val="1"/>
      <w:numFmt w:val="bullet"/>
      <w:lvlText w:val=""/>
      <w:lvlJc w:val="left"/>
      <w:pPr>
        <w:ind w:left="2804" w:hanging="360"/>
      </w:pPr>
      <w:rPr>
        <w:rFonts w:ascii="Symbol" w:hAnsi="Symbol" w:hint="default"/>
      </w:rPr>
    </w:lvl>
    <w:lvl w:ilvl="4" w:tplc="0C0C0003" w:tentative="1">
      <w:start w:val="1"/>
      <w:numFmt w:val="bullet"/>
      <w:lvlText w:val="o"/>
      <w:lvlJc w:val="left"/>
      <w:pPr>
        <w:ind w:left="3524" w:hanging="360"/>
      </w:pPr>
      <w:rPr>
        <w:rFonts w:ascii="Courier New" w:hAnsi="Courier New" w:cs="Courier New" w:hint="default"/>
      </w:rPr>
    </w:lvl>
    <w:lvl w:ilvl="5" w:tplc="0C0C0005" w:tentative="1">
      <w:start w:val="1"/>
      <w:numFmt w:val="bullet"/>
      <w:lvlText w:val=""/>
      <w:lvlJc w:val="left"/>
      <w:pPr>
        <w:ind w:left="4244" w:hanging="360"/>
      </w:pPr>
      <w:rPr>
        <w:rFonts w:ascii="Wingdings" w:hAnsi="Wingdings" w:hint="default"/>
      </w:rPr>
    </w:lvl>
    <w:lvl w:ilvl="6" w:tplc="0C0C0001" w:tentative="1">
      <w:start w:val="1"/>
      <w:numFmt w:val="bullet"/>
      <w:lvlText w:val=""/>
      <w:lvlJc w:val="left"/>
      <w:pPr>
        <w:ind w:left="4964" w:hanging="360"/>
      </w:pPr>
      <w:rPr>
        <w:rFonts w:ascii="Symbol" w:hAnsi="Symbol" w:hint="default"/>
      </w:rPr>
    </w:lvl>
    <w:lvl w:ilvl="7" w:tplc="0C0C0003" w:tentative="1">
      <w:start w:val="1"/>
      <w:numFmt w:val="bullet"/>
      <w:lvlText w:val="o"/>
      <w:lvlJc w:val="left"/>
      <w:pPr>
        <w:ind w:left="5684" w:hanging="360"/>
      </w:pPr>
      <w:rPr>
        <w:rFonts w:ascii="Courier New" w:hAnsi="Courier New" w:cs="Courier New" w:hint="default"/>
      </w:rPr>
    </w:lvl>
    <w:lvl w:ilvl="8" w:tplc="0C0C0005" w:tentative="1">
      <w:start w:val="1"/>
      <w:numFmt w:val="bullet"/>
      <w:lvlText w:val=""/>
      <w:lvlJc w:val="left"/>
      <w:pPr>
        <w:ind w:left="6404" w:hanging="360"/>
      </w:pPr>
      <w:rPr>
        <w:rFonts w:ascii="Wingdings" w:hAnsi="Wingdings" w:hint="default"/>
      </w:rPr>
    </w:lvl>
  </w:abstractNum>
  <w:num w:numId="1" w16cid:durableId="1677418050">
    <w:abstractNumId w:val="1"/>
  </w:num>
  <w:num w:numId="2" w16cid:durableId="1353267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C90"/>
    <w:rsid w:val="000909B1"/>
    <w:rsid w:val="000B454F"/>
    <w:rsid w:val="00116699"/>
    <w:rsid w:val="001459F8"/>
    <w:rsid w:val="0019645A"/>
    <w:rsid w:val="00280633"/>
    <w:rsid w:val="002F1567"/>
    <w:rsid w:val="003C3BC2"/>
    <w:rsid w:val="004150CF"/>
    <w:rsid w:val="00415743"/>
    <w:rsid w:val="005C38B9"/>
    <w:rsid w:val="005D2A08"/>
    <w:rsid w:val="00640E8D"/>
    <w:rsid w:val="00647854"/>
    <w:rsid w:val="006F17CE"/>
    <w:rsid w:val="00770438"/>
    <w:rsid w:val="00910125"/>
    <w:rsid w:val="00941C90"/>
    <w:rsid w:val="00983613"/>
    <w:rsid w:val="009E136E"/>
    <w:rsid w:val="00AB3090"/>
    <w:rsid w:val="00AD2968"/>
    <w:rsid w:val="00AF1C11"/>
    <w:rsid w:val="00B04125"/>
    <w:rsid w:val="00C27CFB"/>
    <w:rsid w:val="00D37681"/>
    <w:rsid w:val="00DC6482"/>
    <w:rsid w:val="00E22CBC"/>
    <w:rsid w:val="00E450FF"/>
    <w:rsid w:val="00EA574B"/>
    <w:rsid w:val="00EB1E72"/>
    <w:rsid w:val="00EF7065"/>
    <w:rsid w:val="00FD652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76EFD"/>
  <w15:chartTrackingRefBased/>
  <w15:docId w15:val="{3F0C3FC7-9A2D-264C-9FE4-A8B52B82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CA" w:eastAsia="en-US" w:bidi="ar-SA"/>
      </w:rPr>
    </w:rPrDefault>
    <w:pPrDefault>
      <w:pPr>
        <w:spacing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C90"/>
    <w:pPr>
      <w:spacing w:line="480" w:lineRule="auto"/>
      <w:ind w:firstLine="0"/>
      <w:jc w:val="left"/>
    </w:pPr>
    <w:rPr>
      <w:rFonts w:ascii="Times New Roman" w:eastAsia="Times New Roman" w:hAnsi="Times New Roman" w:cs="Times New Roman"/>
      <w:lang w:eastAsia="fr-CA"/>
    </w:rPr>
  </w:style>
  <w:style w:type="paragraph" w:styleId="Titre1">
    <w:name w:val="heading 1"/>
    <w:basedOn w:val="Normal"/>
    <w:next w:val="Normal"/>
    <w:link w:val="Titre1Car"/>
    <w:uiPriority w:val="9"/>
    <w:qFormat/>
    <w:rsid w:val="00941C90"/>
    <w:pPr>
      <w:keepNext/>
      <w:keepLines/>
      <w:spacing w:before="360" w:after="80" w:line="360" w:lineRule="auto"/>
      <w:ind w:firstLine="567"/>
      <w:jc w:val="both"/>
      <w:outlineLvl w:val="0"/>
    </w:pPr>
    <w:rPr>
      <w:rFonts w:asciiTheme="majorHAnsi" w:eastAsiaTheme="majorEastAsia" w:hAnsiTheme="majorHAnsi" w:cstheme="majorBidi"/>
      <w:color w:val="0F4761" w:themeColor="accent1" w:themeShade="BF"/>
      <w:sz w:val="40"/>
      <w:szCs w:val="40"/>
      <w:lang w:eastAsia="en-US"/>
    </w:rPr>
  </w:style>
  <w:style w:type="paragraph" w:styleId="Titre2">
    <w:name w:val="heading 2"/>
    <w:basedOn w:val="Normal"/>
    <w:next w:val="Normal"/>
    <w:link w:val="Titre2Car"/>
    <w:uiPriority w:val="9"/>
    <w:semiHidden/>
    <w:unhideWhenUsed/>
    <w:qFormat/>
    <w:rsid w:val="00941C90"/>
    <w:pPr>
      <w:keepNext/>
      <w:keepLines/>
      <w:spacing w:before="160" w:after="80" w:line="360" w:lineRule="auto"/>
      <w:ind w:firstLine="567"/>
      <w:jc w:val="both"/>
      <w:outlineLvl w:val="1"/>
    </w:pPr>
    <w:rPr>
      <w:rFonts w:asciiTheme="majorHAnsi" w:eastAsiaTheme="majorEastAsia" w:hAnsiTheme="majorHAnsi" w:cstheme="majorBidi"/>
      <w:color w:val="0F4761" w:themeColor="accent1" w:themeShade="BF"/>
      <w:sz w:val="32"/>
      <w:szCs w:val="32"/>
      <w:lang w:eastAsia="en-US"/>
    </w:rPr>
  </w:style>
  <w:style w:type="paragraph" w:styleId="Titre3">
    <w:name w:val="heading 3"/>
    <w:basedOn w:val="Normal"/>
    <w:next w:val="Normal"/>
    <w:link w:val="Titre3Car"/>
    <w:uiPriority w:val="9"/>
    <w:semiHidden/>
    <w:unhideWhenUsed/>
    <w:qFormat/>
    <w:rsid w:val="00941C90"/>
    <w:pPr>
      <w:keepNext/>
      <w:keepLines/>
      <w:spacing w:before="160" w:after="80" w:line="360" w:lineRule="auto"/>
      <w:ind w:firstLine="567"/>
      <w:jc w:val="both"/>
      <w:outlineLvl w:val="2"/>
    </w:pPr>
    <w:rPr>
      <w:rFonts w:asciiTheme="minorHAnsi" w:eastAsiaTheme="majorEastAsia" w:hAnsiTheme="minorHAnsi" w:cstheme="majorBidi"/>
      <w:color w:val="0F4761" w:themeColor="accent1" w:themeShade="BF"/>
      <w:sz w:val="28"/>
      <w:szCs w:val="28"/>
      <w:lang w:eastAsia="en-US"/>
    </w:rPr>
  </w:style>
  <w:style w:type="paragraph" w:styleId="Titre4">
    <w:name w:val="heading 4"/>
    <w:basedOn w:val="Normal"/>
    <w:next w:val="Normal"/>
    <w:link w:val="Titre4Car"/>
    <w:uiPriority w:val="9"/>
    <w:semiHidden/>
    <w:unhideWhenUsed/>
    <w:qFormat/>
    <w:rsid w:val="00941C90"/>
    <w:pPr>
      <w:keepNext/>
      <w:keepLines/>
      <w:spacing w:before="80" w:after="40" w:line="360" w:lineRule="auto"/>
      <w:ind w:firstLine="567"/>
      <w:jc w:val="both"/>
      <w:outlineLvl w:val="3"/>
    </w:pPr>
    <w:rPr>
      <w:rFonts w:asciiTheme="minorHAnsi" w:eastAsiaTheme="majorEastAsia" w:hAnsiTheme="minorHAnsi" w:cstheme="majorBidi"/>
      <w:i/>
      <w:iCs/>
      <w:color w:val="0F4761" w:themeColor="accent1" w:themeShade="BF"/>
      <w:lang w:eastAsia="en-US"/>
    </w:rPr>
  </w:style>
  <w:style w:type="paragraph" w:styleId="Titre5">
    <w:name w:val="heading 5"/>
    <w:basedOn w:val="Normal"/>
    <w:next w:val="Normal"/>
    <w:link w:val="Titre5Car"/>
    <w:uiPriority w:val="9"/>
    <w:semiHidden/>
    <w:unhideWhenUsed/>
    <w:qFormat/>
    <w:rsid w:val="00941C90"/>
    <w:pPr>
      <w:keepNext/>
      <w:keepLines/>
      <w:spacing w:before="80" w:after="40" w:line="360" w:lineRule="auto"/>
      <w:ind w:firstLine="567"/>
      <w:jc w:val="both"/>
      <w:outlineLvl w:val="4"/>
    </w:pPr>
    <w:rPr>
      <w:rFonts w:asciiTheme="minorHAnsi" w:eastAsiaTheme="majorEastAsia" w:hAnsiTheme="minorHAnsi" w:cstheme="majorBidi"/>
      <w:color w:val="0F4761" w:themeColor="accent1" w:themeShade="BF"/>
      <w:lang w:eastAsia="en-US"/>
    </w:rPr>
  </w:style>
  <w:style w:type="paragraph" w:styleId="Titre6">
    <w:name w:val="heading 6"/>
    <w:basedOn w:val="Normal"/>
    <w:next w:val="Normal"/>
    <w:link w:val="Titre6Car"/>
    <w:uiPriority w:val="9"/>
    <w:semiHidden/>
    <w:unhideWhenUsed/>
    <w:qFormat/>
    <w:rsid w:val="00941C90"/>
    <w:pPr>
      <w:keepNext/>
      <w:keepLines/>
      <w:spacing w:before="40" w:line="360" w:lineRule="auto"/>
      <w:ind w:firstLine="567"/>
      <w:jc w:val="both"/>
      <w:outlineLvl w:val="5"/>
    </w:pPr>
    <w:rPr>
      <w:rFonts w:asciiTheme="minorHAnsi" w:eastAsiaTheme="majorEastAsia" w:hAnsiTheme="minorHAnsi" w:cstheme="majorBidi"/>
      <w:i/>
      <w:iCs/>
      <w:color w:val="595959" w:themeColor="text1" w:themeTint="A6"/>
      <w:lang w:eastAsia="en-US"/>
    </w:rPr>
  </w:style>
  <w:style w:type="paragraph" w:styleId="Titre7">
    <w:name w:val="heading 7"/>
    <w:basedOn w:val="Normal"/>
    <w:next w:val="Normal"/>
    <w:link w:val="Titre7Car"/>
    <w:uiPriority w:val="9"/>
    <w:semiHidden/>
    <w:unhideWhenUsed/>
    <w:qFormat/>
    <w:rsid w:val="00941C90"/>
    <w:pPr>
      <w:keepNext/>
      <w:keepLines/>
      <w:spacing w:before="40" w:line="360" w:lineRule="auto"/>
      <w:ind w:firstLine="567"/>
      <w:jc w:val="both"/>
      <w:outlineLvl w:val="6"/>
    </w:pPr>
    <w:rPr>
      <w:rFonts w:asciiTheme="minorHAnsi" w:eastAsiaTheme="majorEastAsia" w:hAnsiTheme="minorHAnsi" w:cstheme="majorBidi"/>
      <w:color w:val="595959" w:themeColor="text1" w:themeTint="A6"/>
      <w:lang w:eastAsia="en-US"/>
    </w:rPr>
  </w:style>
  <w:style w:type="paragraph" w:styleId="Titre8">
    <w:name w:val="heading 8"/>
    <w:basedOn w:val="Normal"/>
    <w:next w:val="Normal"/>
    <w:link w:val="Titre8Car"/>
    <w:uiPriority w:val="9"/>
    <w:semiHidden/>
    <w:unhideWhenUsed/>
    <w:qFormat/>
    <w:rsid w:val="00941C90"/>
    <w:pPr>
      <w:keepNext/>
      <w:keepLines/>
      <w:spacing w:line="360" w:lineRule="auto"/>
      <w:ind w:firstLine="567"/>
      <w:jc w:val="both"/>
      <w:outlineLvl w:val="7"/>
    </w:pPr>
    <w:rPr>
      <w:rFonts w:asciiTheme="minorHAnsi" w:eastAsiaTheme="majorEastAsia" w:hAnsiTheme="minorHAnsi" w:cstheme="majorBidi"/>
      <w:i/>
      <w:iCs/>
      <w:color w:val="272727" w:themeColor="text1" w:themeTint="D8"/>
      <w:lang w:eastAsia="en-US"/>
    </w:rPr>
  </w:style>
  <w:style w:type="paragraph" w:styleId="Titre9">
    <w:name w:val="heading 9"/>
    <w:basedOn w:val="Normal"/>
    <w:next w:val="Normal"/>
    <w:link w:val="Titre9Car"/>
    <w:uiPriority w:val="9"/>
    <w:semiHidden/>
    <w:unhideWhenUsed/>
    <w:qFormat/>
    <w:rsid w:val="00941C90"/>
    <w:pPr>
      <w:keepNext/>
      <w:keepLines/>
      <w:spacing w:line="360" w:lineRule="auto"/>
      <w:ind w:firstLine="567"/>
      <w:jc w:val="both"/>
      <w:outlineLvl w:val="8"/>
    </w:pPr>
    <w:rPr>
      <w:rFonts w:asciiTheme="minorHAnsi" w:eastAsiaTheme="majorEastAsia" w:hAnsiTheme="minorHAnsi" w:cstheme="majorBidi"/>
      <w:color w:val="272727" w:themeColor="text1" w:themeTint="D8"/>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41C9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41C9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41C9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41C9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41C9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41C9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41C9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41C9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41C90"/>
    <w:rPr>
      <w:rFonts w:eastAsiaTheme="majorEastAsia" w:cstheme="majorBidi"/>
      <w:color w:val="272727" w:themeColor="text1" w:themeTint="D8"/>
    </w:rPr>
  </w:style>
  <w:style w:type="paragraph" w:styleId="Titre">
    <w:name w:val="Title"/>
    <w:basedOn w:val="Normal"/>
    <w:next w:val="Normal"/>
    <w:link w:val="TitreCar"/>
    <w:uiPriority w:val="10"/>
    <w:qFormat/>
    <w:rsid w:val="00941C90"/>
    <w:pPr>
      <w:spacing w:after="80" w:line="240" w:lineRule="auto"/>
      <w:ind w:firstLine="567"/>
      <w:contextualSpacing/>
      <w:jc w:val="both"/>
    </w:pPr>
    <w:rPr>
      <w:rFonts w:asciiTheme="majorHAnsi" w:eastAsiaTheme="majorEastAsia" w:hAnsiTheme="majorHAnsi" w:cstheme="majorBidi"/>
      <w:spacing w:val="-10"/>
      <w:kern w:val="28"/>
      <w:sz w:val="56"/>
      <w:szCs w:val="56"/>
      <w:lang w:eastAsia="en-US"/>
    </w:rPr>
  </w:style>
  <w:style w:type="character" w:customStyle="1" w:styleId="TitreCar">
    <w:name w:val="Titre Car"/>
    <w:basedOn w:val="Policepardfaut"/>
    <w:link w:val="Titre"/>
    <w:uiPriority w:val="10"/>
    <w:rsid w:val="00941C9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41C90"/>
    <w:pPr>
      <w:numPr>
        <w:ilvl w:val="1"/>
      </w:numPr>
      <w:spacing w:after="160" w:line="360" w:lineRule="auto"/>
      <w:ind w:firstLine="567"/>
      <w:jc w:val="both"/>
    </w:pPr>
    <w:rPr>
      <w:rFonts w:asciiTheme="minorHAnsi" w:eastAsiaTheme="majorEastAsia" w:hAnsiTheme="minorHAnsi" w:cstheme="majorBidi"/>
      <w:color w:val="595959" w:themeColor="text1" w:themeTint="A6"/>
      <w:spacing w:val="15"/>
      <w:sz w:val="28"/>
      <w:szCs w:val="28"/>
      <w:lang w:eastAsia="en-US"/>
    </w:rPr>
  </w:style>
  <w:style w:type="character" w:customStyle="1" w:styleId="Sous-titreCar">
    <w:name w:val="Sous-titre Car"/>
    <w:basedOn w:val="Policepardfaut"/>
    <w:link w:val="Sous-titre"/>
    <w:uiPriority w:val="11"/>
    <w:rsid w:val="00941C9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41C90"/>
    <w:pPr>
      <w:spacing w:before="160" w:after="160" w:line="360" w:lineRule="auto"/>
      <w:ind w:firstLine="567"/>
      <w:jc w:val="center"/>
    </w:pPr>
    <w:rPr>
      <w:rFonts w:asciiTheme="minorHAnsi" w:eastAsiaTheme="minorHAnsi" w:hAnsiTheme="minorHAnsi" w:cstheme="minorBidi"/>
      <w:i/>
      <w:iCs/>
      <w:color w:val="404040" w:themeColor="text1" w:themeTint="BF"/>
      <w:lang w:eastAsia="en-US"/>
    </w:rPr>
  </w:style>
  <w:style w:type="character" w:customStyle="1" w:styleId="CitationCar">
    <w:name w:val="Citation Car"/>
    <w:basedOn w:val="Policepardfaut"/>
    <w:link w:val="Citation"/>
    <w:uiPriority w:val="29"/>
    <w:rsid w:val="00941C90"/>
    <w:rPr>
      <w:i/>
      <w:iCs/>
      <w:color w:val="404040" w:themeColor="text1" w:themeTint="BF"/>
    </w:rPr>
  </w:style>
  <w:style w:type="paragraph" w:styleId="Paragraphedeliste">
    <w:name w:val="List Paragraph"/>
    <w:basedOn w:val="Normal"/>
    <w:uiPriority w:val="34"/>
    <w:qFormat/>
    <w:rsid w:val="00941C90"/>
    <w:pPr>
      <w:spacing w:line="360" w:lineRule="auto"/>
      <w:ind w:left="720" w:firstLine="567"/>
      <w:contextualSpacing/>
      <w:jc w:val="both"/>
    </w:pPr>
    <w:rPr>
      <w:rFonts w:asciiTheme="minorHAnsi" w:eastAsiaTheme="minorHAnsi" w:hAnsiTheme="minorHAnsi" w:cstheme="minorBidi"/>
      <w:lang w:eastAsia="en-US"/>
    </w:rPr>
  </w:style>
  <w:style w:type="character" w:styleId="Accentuationintense">
    <w:name w:val="Intense Emphasis"/>
    <w:basedOn w:val="Policepardfaut"/>
    <w:uiPriority w:val="21"/>
    <w:qFormat/>
    <w:rsid w:val="00941C90"/>
    <w:rPr>
      <w:i/>
      <w:iCs/>
      <w:color w:val="0F4761" w:themeColor="accent1" w:themeShade="BF"/>
    </w:rPr>
  </w:style>
  <w:style w:type="paragraph" w:styleId="Citationintense">
    <w:name w:val="Intense Quote"/>
    <w:basedOn w:val="Normal"/>
    <w:next w:val="Normal"/>
    <w:link w:val="CitationintenseCar"/>
    <w:uiPriority w:val="30"/>
    <w:qFormat/>
    <w:rsid w:val="00941C90"/>
    <w:pPr>
      <w:pBdr>
        <w:top w:val="single" w:sz="4" w:space="10" w:color="0F4761" w:themeColor="accent1" w:themeShade="BF"/>
        <w:bottom w:val="single" w:sz="4" w:space="10" w:color="0F4761" w:themeColor="accent1" w:themeShade="BF"/>
      </w:pBdr>
      <w:spacing w:before="360" w:after="360" w:line="360" w:lineRule="auto"/>
      <w:ind w:left="864" w:right="864" w:firstLine="567"/>
      <w:jc w:val="center"/>
    </w:pPr>
    <w:rPr>
      <w:rFonts w:asciiTheme="minorHAnsi" w:eastAsiaTheme="minorHAnsi" w:hAnsiTheme="minorHAnsi" w:cstheme="minorBidi"/>
      <w:i/>
      <w:iCs/>
      <w:color w:val="0F4761" w:themeColor="accent1" w:themeShade="BF"/>
      <w:lang w:eastAsia="en-US"/>
    </w:rPr>
  </w:style>
  <w:style w:type="character" w:customStyle="1" w:styleId="CitationintenseCar">
    <w:name w:val="Citation intense Car"/>
    <w:basedOn w:val="Policepardfaut"/>
    <w:link w:val="Citationintense"/>
    <w:uiPriority w:val="30"/>
    <w:rsid w:val="00941C90"/>
    <w:rPr>
      <w:i/>
      <w:iCs/>
      <w:color w:val="0F4761" w:themeColor="accent1" w:themeShade="BF"/>
    </w:rPr>
  </w:style>
  <w:style w:type="character" w:styleId="Rfrenceintense">
    <w:name w:val="Intense Reference"/>
    <w:basedOn w:val="Policepardfaut"/>
    <w:uiPriority w:val="32"/>
    <w:qFormat/>
    <w:rsid w:val="00941C90"/>
    <w:rPr>
      <w:b/>
      <w:bCs/>
      <w:smallCaps/>
      <w:color w:val="0F4761" w:themeColor="accent1" w:themeShade="BF"/>
      <w:spacing w:val="5"/>
    </w:rPr>
  </w:style>
  <w:style w:type="paragraph" w:styleId="En-tte">
    <w:name w:val="header"/>
    <w:aliases w:val="En-têtePAIR"/>
    <w:link w:val="En-tteCar"/>
    <w:uiPriority w:val="99"/>
    <w:unhideWhenUsed/>
    <w:rsid w:val="00941C90"/>
    <w:pPr>
      <w:tabs>
        <w:tab w:val="center" w:pos="4320"/>
        <w:tab w:val="right" w:pos="8640"/>
      </w:tabs>
      <w:spacing w:after="160" w:line="240" w:lineRule="auto"/>
      <w:ind w:firstLine="0"/>
      <w:jc w:val="left"/>
    </w:pPr>
    <w:rPr>
      <w:rFonts w:ascii="Times New Roman" w:eastAsia="Times New Roman" w:hAnsi="Times New Roman" w:cs="Times New Roman"/>
      <w:lang w:eastAsia="fr-CA"/>
    </w:rPr>
  </w:style>
  <w:style w:type="character" w:customStyle="1" w:styleId="En-tteCar">
    <w:name w:val="En-tête Car"/>
    <w:aliases w:val="En-têtePAIR Car"/>
    <w:basedOn w:val="Policepardfaut"/>
    <w:link w:val="En-tte"/>
    <w:uiPriority w:val="99"/>
    <w:rsid w:val="00941C90"/>
    <w:rPr>
      <w:rFonts w:ascii="Times New Roman" w:eastAsia="Times New Roman" w:hAnsi="Times New Roman" w:cs="Times New Roman"/>
      <w:lang w:eastAsia="fr-CA"/>
    </w:rPr>
  </w:style>
  <w:style w:type="paragraph" w:styleId="Normalcentr">
    <w:name w:val="Block Text"/>
    <w:basedOn w:val="Normal"/>
    <w:uiPriority w:val="99"/>
    <w:unhideWhenUsed/>
    <w:rsid w:val="00941C90"/>
    <w:pPr>
      <w:jc w:val="center"/>
    </w:pPr>
  </w:style>
  <w:style w:type="paragraph" w:styleId="Bibliographie">
    <w:name w:val="Bibliography"/>
    <w:basedOn w:val="Normal"/>
    <w:next w:val="Normal"/>
    <w:uiPriority w:val="37"/>
    <w:unhideWhenUsed/>
    <w:qFormat/>
    <w:rsid w:val="00941C90"/>
    <w:pPr>
      <w:tabs>
        <w:tab w:val="left" w:pos="709"/>
      </w:tabs>
      <w:spacing w:after="240"/>
      <w:ind w:left="709" w:hanging="709"/>
      <w:jc w:val="both"/>
    </w:pPr>
    <w:rPr>
      <w:lang w:val="en-CA"/>
    </w:rPr>
  </w:style>
  <w:style w:type="character" w:styleId="Accentuation">
    <w:name w:val="Emphasis"/>
    <w:basedOn w:val="Policepardfaut"/>
    <w:uiPriority w:val="20"/>
    <w:qFormat/>
    <w:rsid w:val="00D376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3.xml"/><Relationship Id="rId12" Type="http://schemas.microsoft.com/office/2007/relationships/diagramDrawing" Target="diagrams/drawing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diagramColors" Target="diagrams/colors1.xml"/><Relationship Id="rId5" Type="http://schemas.openxmlformats.org/officeDocument/2006/relationships/header" Target="header1.xml"/><Relationship Id="rId15" Type="http://schemas.openxmlformats.org/officeDocument/2006/relationships/theme" Target="theme/theme1.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7C8C22-BDCB-DE46-9B3D-01348B612C45}" type="doc">
      <dgm:prSet loTypeId="urn:microsoft.com/office/officeart/2005/8/layout/hProcess11" loCatId="" qsTypeId="urn:microsoft.com/office/officeart/2005/8/quickstyle/simple1" qsCatId="simple" csTypeId="urn:microsoft.com/office/officeart/2005/8/colors/accent1_2" csCatId="accent1" phldr="1"/>
      <dgm:spPr/>
    </dgm:pt>
    <dgm:pt modelId="{E6170B86-42B0-7848-9711-B1CEBAC9016C}">
      <dgm:prSet phldrT="[Texte]"/>
      <dgm:spPr/>
      <dgm:t>
        <a:bodyPr/>
        <a:lstStyle/>
        <a:p>
          <a:r>
            <a:rPr lang="fr-CA"/>
            <a:t>Études à l'UQAR et à l'UdS au baccalauréat en enseignement préscolaire et primaire</a:t>
          </a:r>
        </a:p>
      </dgm:t>
    </dgm:pt>
    <dgm:pt modelId="{CF9C5A1A-A7D9-7043-9C9B-7878D4A1EAC5}" type="parTrans" cxnId="{11C5841D-3554-1741-91DC-B3A96180461C}">
      <dgm:prSet/>
      <dgm:spPr/>
      <dgm:t>
        <a:bodyPr/>
        <a:lstStyle/>
        <a:p>
          <a:endParaRPr lang="fr-CA"/>
        </a:p>
      </dgm:t>
    </dgm:pt>
    <dgm:pt modelId="{BC096FB7-536D-5349-9DC2-8926A87E0795}" type="sibTrans" cxnId="{11C5841D-3554-1741-91DC-B3A96180461C}">
      <dgm:prSet/>
      <dgm:spPr/>
      <dgm:t>
        <a:bodyPr/>
        <a:lstStyle/>
        <a:p>
          <a:endParaRPr lang="fr-CA"/>
        </a:p>
      </dgm:t>
    </dgm:pt>
    <dgm:pt modelId="{92ECB984-5E43-BC45-B1E4-B37733DCF7F7}">
      <dgm:prSet phldrT="[Texte]"/>
      <dgm:spPr/>
      <dgm:t>
        <a:bodyPr/>
        <a:lstStyle/>
        <a:p>
          <a:r>
            <a:rPr lang="fr-CA"/>
            <a:t>2003 : Début de sa carrière en enseignement</a:t>
          </a:r>
        </a:p>
      </dgm:t>
    </dgm:pt>
    <dgm:pt modelId="{3F6C3FF7-277C-8E47-A4E8-EF37302C54C9}" type="parTrans" cxnId="{53457BCC-6581-B94E-BA95-C0607E2BB4DE}">
      <dgm:prSet/>
      <dgm:spPr/>
      <dgm:t>
        <a:bodyPr/>
        <a:lstStyle/>
        <a:p>
          <a:endParaRPr lang="fr-CA"/>
        </a:p>
      </dgm:t>
    </dgm:pt>
    <dgm:pt modelId="{F4CC6BC4-1CEE-8C4F-931E-6A6BE2C77ED5}" type="sibTrans" cxnId="{53457BCC-6581-B94E-BA95-C0607E2BB4DE}">
      <dgm:prSet/>
      <dgm:spPr/>
      <dgm:t>
        <a:bodyPr/>
        <a:lstStyle/>
        <a:p>
          <a:endParaRPr lang="fr-CA"/>
        </a:p>
      </dgm:t>
    </dgm:pt>
    <dgm:pt modelId="{52E924B8-CB38-294B-A815-D8807E434CDF}">
      <dgm:prSet phldrT="[Texte]"/>
      <dgm:spPr/>
      <dgm:t>
        <a:bodyPr/>
        <a:lstStyle/>
        <a:p>
          <a:r>
            <a:rPr lang="fr-CA"/>
            <a:t>2024 : première année en tant que mentor</a:t>
          </a:r>
        </a:p>
      </dgm:t>
    </dgm:pt>
    <dgm:pt modelId="{0BD1058A-D53F-DD45-B96D-26D81770A0C8}" type="parTrans" cxnId="{C605C94E-EC06-3A4D-ACE1-6B6B7B5AA78A}">
      <dgm:prSet/>
      <dgm:spPr/>
      <dgm:t>
        <a:bodyPr/>
        <a:lstStyle/>
        <a:p>
          <a:endParaRPr lang="fr-CA"/>
        </a:p>
      </dgm:t>
    </dgm:pt>
    <dgm:pt modelId="{4E7E33FD-E284-B544-9C03-925EC72D9F2A}" type="sibTrans" cxnId="{C605C94E-EC06-3A4D-ACE1-6B6B7B5AA78A}">
      <dgm:prSet/>
      <dgm:spPr/>
      <dgm:t>
        <a:bodyPr/>
        <a:lstStyle/>
        <a:p>
          <a:endParaRPr lang="fr-CA"/>
        </a:p>
      </dgm:t>
    </dgm:pt>
    <dgm:pt modelId="{91FFA787-9BC8-4640-817A-5A39F8D6787D}">
      <dgm:prSet/>
      <dgm:spPr/>
      <dgm:t>
        <a:bodyPr/>
        <a:lstStyle/>
        <a:p>
          <a:r>
            <a:rPr lang="fr-CA"/>
            <a:t>Technique en petite enfance</a:t>
          </a:r>
        </a:p>
      </dgm:t>
    </dgm:pt>
    <dgm:pt modelId="{BC075C60-ED4C-7244-9201-CD9D7D781CCC}" type="parTrans" cxnId="{672B5B69-4908-9441-95F8-DFCFB920886C}">
      <dgm:prSet/>
      <dgm:spPr/>
      <dgm:t>
        <a:bodyPr/>
        <a:lstStyle/>
        <a:p>
          <a:endParaRPr lang="fr-CA"/>
        </a:p>
      </dgm:t>
    </dgm:pt>
    <dgm:pt modelId="{9BC4B97D-FAB7-F84F-95D9-47943D4B9524}" type="sibTrans" cxnId="{672B5B69-4908-9441-95F8-DFCFB920886C}">
      <dgm:prSet/>
      <dgm:spPr/>
      <dgm:t>
        <a:bodyPr/>
        <a:lstStyle/>
        <a:p>
          <a:endParaRPr lang="fr-CA"/>
        </a:p>
      </dgm:t>
    </dgm:pt>
    <dgm:pt modelId="{544DCC22-016D-EE4A-AB41-4C4375D4481B}">
      <dgm:prSet/>
      <dgm:spPr/>
      <dgm:t>
        <a:bodyPr/>
        <a:lstStyle/>
        <a:p>
          <a:r>
            <a:rPr lang="fr-CA"/>
            <a:t>Stage en petite enfance où elle fait de l'aide au devoirs</a:t>
          </a:r>
        </a:p>
      </dgm:t>
    </dgm:pt>
    <dgm:pt modelId="{EE8B8ADF-9F35-B148-85A6-BE6C4F889AE8}" type="parTrans" cxnId="{3FA6B780-CCC5-0640-819D-7AFE1E99D947}">
      <dgm:prSet/>
      <dgm:spPr/>
      <dgm:t>
        <a:bodyPr/>
        <a:lstStyle/>
        <a:p>
          <a:endParaRPr lang="fr-CA"/>
        </a:p>
      </dgm:t>
    </dgm:pt>
    <dgm:pt modelId="{01CF1017-2CF4-7B40-8A89-865A24FFE491}" type="sibTrans" cxnId="{3FA6B780-CCC5-0640-819D-7AFE1E99D947}">
      <dgm:prSet/>
      <dgm:spPr/>
      <dgm:t>
        <a:bodyPr/>
        <a:lstStyle/>
        <a:p>
          <a:endParaRPr lang="fr-CA"/>
        </a:p>
      </dgm:t>
    </dgm:pt>
    <dgm:pt modelId="{3BE2AF8C-EA2D-FD46-898A-8D00F44ED228}">
      <dgm:prSet/>
      <dgm:spPr/>
      <dgm:t>
        <a:bodyPr/>
        <a:lstStyle/>
        <a:p>
          <a:r>
            <a:rPr lang="fr-CA" b="0">
              <a:latin typeface="+mj-lt"/>
            </a:rPr>
            <a:t>Enseigne deux ans dans une communauté autochtone </a:t>
          </a:r>
          <a:r>
            <a:rPr lang="fr-CA" b="0" i="0" u="none">
              <a:latin typeface="+mj-lt"/>
            </a:rPr>
            <a:t>Uashat Mak Mani-Utenam</a:t>
          </a:r>
          <a:endParaRPr lang="fr-CA" b="0">
            <a:latin typeface="+mj-lt"/>
          </a:endParaRPr>
        </a:p>
      </dgm:t>
    </dgm:pt>
    <dgm:pt modelId="{99E27016-00FF-C34D-967B-259D03F7F6F6}" type="parTrans" cxnId="{9C02CA99-6406-D74E-8521-567131D109EC}">
      <dgm:prSet/>
      <dgm:spPr/>
      <dgm:t>
        <a:bodyPr/>
        <a:lstStyle/>
        <a:p>
          <a:endParaRPr lang="fr-CA"/>
        </a:p>
      </dgm:t>
    </dgm:pt>
    <dgm:pt modelId="{B8B43131-496B-A94F-816C-52CFEB693E4C}" type="sibTrans" cxnId="{9C02CA99-6406-D74E-8521-567131D109EC}">
      <dgm:prSet/>
      <dgm:spPr/>
      <dgm:t>
        <a:bodyPr/>
        <a:lstStyle/>
        <a:p>
          <a:endParaRPr lang="fr-CA"/>
        </a:p>
      </dgm:t>
    </dgm:pt>
    <dgm:pt modelId="{8C84EB97-55BB-B741-9927-6926B5284ADB}" type="pres">
      <dgm:prSet presAssocID="{FC7C8C22-BDCB-DE46-9B3D-01348B612C45}" presName="Name0" presStyleCnt="0">
        <dgm:presLayoutVars>
          <dgm:dir/>
          <dgm:resizeHandles val="exact"/>
        </dgm:presLayoutVars>
      </dgm:prSet>
      <dgm:spPr/>
    </dgm:pt>
    <dgm:pt modelId="{5976A2E4-96BE-254F-84C2-3319AF8B93BA}" type="pres">
      <dgm:prSet presAssocID="{FC7C8C22-BDCB-DE46-9B3D-01348B612C45}" presName="arrow" presStyleLbl="bgShp" presStyleIdx="0" presStyleCnt="1"/>
      <dgm:spPr/>
    </dgm:pt>
    <dgm:pt modelId="{EE399725-F1CB-D642-AC9E-72AE3C6FFCBE}" type="pres">
      <dgm:prSet presAssocID="{FC7C8C22-BDCB-DE46-9B3D-01348B612C45}" presName="points" presStyleCnt="0"/>
      <dgm:spPr/>
    </dgm:pt>
    <dgm:pt modelId="{86D1BACA-8988-064D-8693-B714FABA1830}" type="pres">
      <dgm:prSet presAssocID="{91FFA787-9BC8-4640-817A-5A39F8D6787D}" presName="compositeA" presStyleCnt="0"/>
      <dgm:spPr/>
    </dgm:pt>
    <dgm:pt modelId="{326D3145-EDA8-C24C-A989-5CCB60E333BF}" type="pres">
      <dgm:prSet presAssocID="{91FFA787-9BC8-4640-817A-5A39F8D6787D}" presName="textA" presStyleLbl="revTx" presStyleIdx="0" presStyleCnt="6">
        <dgm:presLayoutVars>
          <dgm:bulletEnabled val="1"/>
        </dgm:presLayoutVars>
      </dgm:prSet>
      <dgm:spPr/>
    </dgm:pt>
    <dgm:pt modelId="{F391AF3B-FCB2-5546-B3F7-CA3F175B49BD}" type="pres">
      <dgm:prSet presAssocID="{91FFA787-9BC8-4640-817A-5A39F8D6787D}" presName="circleA" presStyleLbl="node1" presStyleIdx="0" presStyleCnt="6"/>
      <dgm:spPr/>
    </dgm:pt>
    <dgm:pt modelId="{E7F19C16-2999-424D-8760-CB7353C4CC9E}" type="pres">
      <dgm:prSet presAssocID="{91FFA787-9BC8-4640-817A-5A39F8D6787D}" presName="spaceA" presStyleCnt="0"/>
      <dgm:spPr/>
    </dgm:pt>
    <dgm:pt modelId="{F23BE419-13AD-494F-A708-36472701E764}" type="pres">
      <dgm:prSet presAssocID="{9BC4B97D-FAB7-F84F-95D9-47943D4B9524}" presName="space" presStyleCnt="0"/>
      <dgm:spPr/>
    </dgm:pt>
    <dgm:pt modelId="{4D0BA0E0-D2D9-914D-99C7-4666DF3106F0}" type="pres">
      <dgm:prSet presAssocID="{544DCC22-016D-EE4A-AB41-4C4375D4481B}" presName="compositeB" presStyleCnt="0"/>
      <dgm:spPr/>
    </dgm:pt>
    <dgm:pt modelId="{55CF12E5-D00D-764A-85E6-BF97C217C0EB}" type="pres">
      <dgm:prSet presAssocID="{544DCC22-016D-EE4A-AB41-4C4375D4481B}" presName="textB" presStyleLbl="revTx" presStyleIdx="1" presStyleCnt="6">
        <dgm:presLayoutVars>
          <dgm:bulletEnabled val="1"/>
        </dgm:presLayoutVars>
      </dgm:prSet>
      <dgm:spPr/>
    </dgm:pt>
    <dgm:pt modelId="{F2822B21-ED5A-AD43-BF19-D074F3011A96}" type="pres">
      <dgm:prSet presAssocID="{544DCC22-016D-EE4A-AB41-4C4375D4481B}" presName="circleB" presStyleLbl="node1" presStyleIdx="1" presStyleCnt="6"/>
      <dgm:spPr/>
    </dgm:pt>
    <dgm:pt modelId="{61D3C252-C59A-C044-A377-355BD6729261}" type="pres">
      <dgm:prSet presAssocID="{544DCC22-016D-EE4A-AB41-4C4375D4481B}" presName="spaceB" presStyleCnt="0"/>
      <dgm:spPr/>
    </dgm:pt>
    <dgm:pt modelId="{2BA9C97B-B2BA-C546-8D15-FEBFD20215C4}" type="pres">
      <dgm:prSet presAssocID="{01CF1017-2CF4-7B40-8A89-865A24FFE491}" presName="space" presStyleCnt="0"/>
      <dgm:spPr/>
    </dgm:pt>
    <dgm:pt modelId="{F9F537D4-FEA3-1044-A576-038DF16CD700}" type="pres">
      <dgm:prSet presAssocID="{E6170B86-42B0-7848-9711-B1CEBAC9016C}" presName="compositeA" presStyleCnt="0"/>
      <dgm:spPr/>
    </dgm:pt>
    <dgm:pt modelId="{4884B4F7-B435-514F-BA5D-815BD97449FD}" type="pres">
      <dgm:prSet presAssocID="{E6170B86-42B0-7848-9711-B1CEBAC9016C}" presName="textA" presStyleLbl="revTx" presStyleIdx="2" presStyleCnt="6">
        <dgm:presLayoutVars>
          <dgm:bulletEnabled val="1"/>
        </dgm:presLayoutVars>
      </dgm:prSet>
      <dgm:spPr/>
    </dgm:pt>
    <dgm:pt modelId="{90D3F3A1-5CF7-BB49-BA1F-6E6AB7C84932}" type="pres">
      <dgm:prSet presAssocID="{E6170B86-42B0-7848-9711-B1CEBAC9016C}" presName="circleA" presStyleLbl="node1" presStyleIdx="2" presStyleCnt="6"/>
      <dgm:spPr/>
    </dgm:pt>
    <dgm:pt modelId="{B51C1396-5461-F142-BD6D-B10B74D02864}" type="pres">
      <dgm:prSet presAssocID="{E6170B86-42B0-7848-9711-B1CEBAC9016C}" presName="spaceA" presStyleCnt="0"/>
      <dgm:spPr/>
    </dgm:pt>
    <dgm:pt modelId="{E700C1E0-3504-4A4B-A7C9-98D77E732F11}" type="pres">
      <dgm:prSet presAssocID="{BC096FB7-536D-5349-9DC2-8926A87E0795}" presName="space" presStyleCnt="0"/>
      <dgm:spPr/>
    </dgm:pt>
    <dgm:pt modelId="{82F4D5C0-19A9-2E49-8CA8-5A247436F524}" type="pres">
      <dgm:prSet presAssocID="{92ECB984-5E43-BC45-B1E4-B37733DCF7F7}" presName="compositeB" presStyleCnt="0"/>
      <dgm:spPr/>
    </dgm:pt>
    <dgm:pt modelId="{B1C9A764-D17F-4B4C-9B52-359DE49F3C93}" type="pres">
      <dgm:prSet presAssocID="{92ECB984-5E43-BC45-B1E4-B37733DCF7F7}" presName="textB" presStyleLbl="revTx" presStyleIdx="3" presStyleCnt="6">
        <dgm:presLayoutVars>
          <dgm:bulletEnabled val="1"/>
        </dgm:presLayoutVars>
      </dgm:prSet>
      <dgm:spPr/>
    </dgm:pt>
    <dgm:pt modelId="{D8120B7B-A7DD-5C4A-8038-EB94A6771AC9}" type="pres">
      <dgm:prSet presAssocID="{92ECB984-5E43-BC45-B1E4-B37733DCF7F7}" presName="circleB" presStyleLbl="node1" presStyleIdx="3" presStyleCnt="6"/>
      <dgm:spPr/>
    </dgm:pt>
    <dgm:pt modelId="{B71D2419-9675-B54A-BA0A-8042603751F7}" type="pres">
      <dgm:prSet presAssocID="{92ECB984-5E43-BC45-B1E4-B37733DCF7F7}" presName="spaceB" presStyleCnt="0"/>
      <dgm:spPr/>
    </dgm:pt>
    <dgm:pt modelId="{2A346297-E8C5-5A4C-AACB-EB1BA1569CE1}" type="pres">
      <dgm:prSet presAssocID="{F4CC6BC4-1CEE-8C4F-931E-6A6BE2C77ED5}" presName="space" presStyleCnt="0"/>
      <dgm:spPr/>
    </dgm:pt>
    <dgm:pt modelId="{97DBEEC1-8502-F244-97FB-36F4E41D3230}" type="pres">
      <dgm:prSet presAssocID="{3BE2AF8C-EA2D-FD46-898A-8D00F44ED228}" presName="compositeA" presStyleCnt="0"/>
      <dgm:spPr/>
    </dgm:pt>
    <dgm:pt modelId="{970ACDC6-5C48-C547-B82C-A61D16DE72C1}" type="pres">
      <dgm:prSet presAssocID="{3BE2AF8C-EA2D-FD46-898A-8D00F44ED228}" presName="textA" presStyleLbl="revTx" presStyleIdx="4" presStyleCnt="6">
        <dgm:presLayoutVars>
          <dgm:bulletEnabled val="1"/>
        </dgm:presLayoutVars>
      </dgm:prSet>
      <dgm:spPr/>
    </dgm:pt>
    <dgm:pt modelId="{CE94CDFB-23D5-7D45-A8D4-0D2A5FF5E160}" type="pres">
      <dgm:prSet presAssocID="{3BE2AF8C-EA2D-FD46-898A-8D00F44ED228}" presName="circleA" presStyleLbl="node1" presStyleIdx="4" presStyleCnt="6"/>
      <dgm:spPr/>
    </dgm:pt>
    <dgm:pt modelId="{A1DEC25B-1238-DA45-B0DC-583A68F1F077}" type="pres">
      <dgm:prSet presAssocID="{3BE2AF8C-EA2D-FD46-898A-8D00F44ED228}" presName="spaceA" presStyleCnt="0"/>
      <dgm:spPr/>
    </dgm:pt>
    <dgm:pt modelId="{3A42B9A0-245C-4448-A83A-199526E4B9E1}" type="pres">
      <dgm:prSet presAssocID="{B8B43131-496B-A94F-816C-52CFEB693E4C}" presName="space" presStyleCnt="0"/>
      <dgm:spPr/>
    </dgm:pt>
    <dgm:pt modelId="{A899883F-BC0E-6F46-A6E7-C2581A24BE8E}" type="pres">
      <dgm:prSet presAssocID="{52E924B8-CB38-294B-A815-D8807E434CDF}" presName="compositeB" presStyleCnt="0"/>
      <dgm:spPr/>
    </dgm:pt>
    <dgm:pt modelId="{8BFE2D64-636F-E24E-9896-B354661A3CA4}" type="pres">
      <dgm:prSet presAssocID="{52E924B8-CB38-294B-A815-D8807E434CDF}" presName="textB" presStyleLbl="revTx" presStyleIdx="5" presStyleCnt="6">
        <dgm:presLayoutVars>
          <dgm:bulletEnabled val="1"/>
        </dgm:presLayoutVars>
      </dgm:prSet>
      <dgm:spPr/>
    </dgm:pt>
    <dgm:pt modelId="{D532EDDC-E54A-5E4B-9115-3B4177344916}" type="pres">
      <dgm:prSet presAssocID="{52E924B8-CB38-294B-A815-D8807E434CDF}" presName="circleB" presStyleLbl="node1" presStyleIdx="5" presStyleCnt="6"/>
      <dgm:spPr/>
    </dgm:pt>
    <dgm:pt modelId="{CE5C1CC1-2C65-3842-A029-27D8E611C43A}" type="pres">
      <dgm:prSet presAssocID="{52E924B8-CB38-294B-A815-D8807E434CDF}" presName="spaceB" presStyleCnt="0"/>
      <dgm:spPr/>
    </dgm:pt>
  </dgm:ptLst>
  <dgm:cxnLst>
    <dgm:cxn modelId="{79A14D13-C651-CD44-AD82-5A9CA74ACDCE}" type="presOf" srcId="{E6170B86-42B0-7848-9711-B1CEBAC9016C}" destId="{4884B4F7-B435-514F-BA5D-815BD97449FD}" srcOrd="0" destOrd="0" presId="urn:microsoft.com/office/officeart/2005/8/layout/hProcess11"/>
    <dgm:cxn modelId="{11C5841D-3554-1741-91DC-B3A96180461C}" srcId="{FC7C8C22-BDCB-DE46-9B3D-01348B612C45}" destId="{E6170B86-42B0-7848-9711-B1CEBAC9016C}" srcOrd="2" destOrd="0" parTransId="{CF9C5A1A-A7D9-7043-9C9B-7878D4A1EAC5}" sibTransId="{BC096FB7-536D-5349-9DC2-8926A87E0795}"/>
    <dgm:cxn modelId="{A0713035-E360-DE44-AD86-EB00E9FF0F5C}" type="presOf" srcId="{544DCC22-016D-EE4A-AB41-4C4375D4481B}" destId="{55CF12E5-D00D-764A-85E6-BF97C217C0EB}" srcOrd="0" destOrd="0" presId="urn:microsoft.com/office/officeart/2005/8/layout/hProcess11"/>
    <dgm:cxn modelId="{C605C94E-EC06-3A4D-ACE1-6B6B7B5AA78A}" srcId="{FC7C8C22-BDCB-DE46-9B3D-01348B612C45}" destId="{52E924B8-CB38-294B-A815-D8807E434CDF}" srcOrd="5" destOrd="0" parTransId="{0BD1058A-D53F-DD45-B96D-26D81770A0C8}" sibTransId="{4E7E33FD-E284-B544-9C03-925EC72D9F2A}"/>
    <dgm:cxn modelId="{672B5B69-4908-9441-95F8-DFCFB920886C}" srcId="{FC7C8C22-BDCB-DE46-9B3D-01348B612C45}" destId="{91FFA787-9BC8-4640-817A-5A39F8D6787D}" srcOrd="0" destOrd="0" parTransId="{BC075C60-ED4C-7244-9201-CD9D7D781CCC}" sibTransId="{9BC4B97D-FAB7-F84F-95D9-47943D4B9524}"/>
    <dgm:cxn modelId="{3FA6B780-CCC5-0640-819D-7AFE1E99D947}" srcId="{FC7C8C22-BDCB-DE46-9B3D-01348B612C45}" destId="{544DCC22-016D-EE4A-AB41-4C4375D4481B}" srcOrd="1" destOrd="0" parTransId="{EE8B8ADF-9F35-B148-85A6-BE6C4F889AE8}" sibTransId="{01CF1017-2CF4-7B40-8A89-865A24FFE491}"/>
    <dgm:cxn modelId="{5A55918E-AA64-474A-AB56-60B57B73A682}" type="presOf" srcId="{3BE2AF8C-EA2D-FD46-898A-8D00F44ED228}" destId="{970ACDC6-5C48-C547-B82C-A61D16DE72C1}" srcOrd="0" destOrd="0" presId="urn:microsoft.com/office/officeart/2005/8/layout/hProcess11"/>
    <dgm:cxn modelId="{9C02CA99-6406-D74E-8521-567131D109EC}" srcId="{FC7C8C22-BDCB-DE46-9B3D-01348B612C45}" destId="{3BE2AF8C-EA2D-FD46-898A-8D00F44ED228}" srcOrd="4" destOrd="0" parTransId="{99E27016-00FF-C34D-967B-259D03F7F6F6}" sibTransId="{B8B43131-496B-A94F-816C-52CFEB693E4C}"/>
    <dgm:cxn modelId="{9D8072BB-0BA6-9349-B176-C9D460495663}" type="presOf" srcId="{91FFA787-9BC8-4640-817A-5A39F8D6787D}" destId="{326D3145-EDA8-C24C-A989-5CCB60E333BF}" srcOrd="0" destOrd="0" presId="urn:microsoft.com/office/officeart/2005/8/layout/hProcess11"/>
    <dgm:cxn modelId="{559A04CC-2586-1246-873E-886F00935478}" type="presOf" srcId="{52E924B8-CB38-294B-A815-D8807E434CDF}" destId="{8BFE2D64-636F-E24E-9896-B354661A3CA4}" srcOrd="0" destOrd="0" presId="urn:microsoft.com/office/officeart/2005/8/layout/hProcess11"/>
    <dgm:cxn modelId="{53457BCC-6581-B94E-BA95-C0607E2BB4DE}" srcId="{FC7C8C22-BDCB-DE46-9B3D-01348B612C45}" destId="{92ECB984-5E43-BC45-B1E4-B37733DCF7F7}" srcOrd="3" destOrd="0" parTransId="{3F6C3FF7-277C-8E47-A4E8-EF37302C54C9}" sibTransId="{F4CC6BC4-1CEE-8C4F-931E-6A6BE2C77ED5}"/>
    <dgm:cxn modelId="{E31C3FDC-273E-E949-A0AC-41F8D942EDD6}" type="presOf" srcId="{92ECB984-5E43-BC45-B1E4-B37733DCF7F7}" destId="{B1C9A764-D17F-4B4C-9B52-359DE49F3C93}" srcOrd="0" destOrd="0" presId="urn:microsoft.com/office/officeart/2005/8/layout/hProcess11"/>
    <dgm:cxn modelId="{2A84A3EC-D125-1347-97D9-E95ED285946C}" type="presOf" srcId="{FC7C8C22-BDCB-DE46-9B3D-01348B612C45}" destId="{8C84EB97-55BB-B741-9927-6926B5284ADB}" srcOrd="0" destOrd="0" presId="urn:microsoft.com/office/officeart/2005/8/layout/hProcess11"/>
    <dgm:cxn modelId="{E4C4F925-94B7-8E42-A842-2AAD66DA4F5C}" type="presParOf" srcId="{8C84EB97-55BB-B741-9927-6926B5284ADB}" destId="{5976A2E4-96BE-254F-84C2-3319AF8B93BA}" srcOrd="0" destOrd="0" presId="urn:microsoft.com/office/officeart/2005/8/layout/hProcess11"/>
    <dgm:cxn modelId="{FADEA28B-8143-2945-9478-39DC29A7A232}" type="presParOf" srcId="{8C84EB97-55BB-B741-9927-6926B5284ADB}" destId="{EE399725-F1CB-D642-AC9E-72AE3C6FFCBE}" srcOrd="1" destOrd="0" presId="urn:microsoft.com/office/officeart/2005/8/layout/hProcess11"/>
    <dgm:cxn modelId="{98023088-9767-1848-83DC-951ABCC28FEA}" type="presParOf" srcId="{EE399725-F1CB-D642-AC9E-72AE3C6FFCBE}" destId="{86D1BACA-8988-064D-8693-B714FABA1830}" srcOrd="0" destOrd="0" presId="urn:microsoft.com/office/officeart/2005/8/layout/hProcess11"/>
    <dgm:cxn modelId="{B460508B-3EDD-1D46-BAFE-45D705DACE84}" type="presParOf" srcId="{86D1BACA-8988-064D-8693-B714FABA1830}" destId="{326D3145-EDA8-C24C-A989-5CCB60E333BF}" srcOrd="0" destOrd="0" presId="urn:microsoft.com/office/officeart/2005/8/layout/hProcess11"/>
    <dgm:cxn modelId="{50A0B27F-7C12-174B-B585-808F7829BAD3}" type="presParOf" srcId="{86D1BACA-8988-064D-8693-B714FABA1830}" destId="{F391AF3B-FCB2-5546-B3F7-CA3F175B49BD}" srcOrd="1" destOrd="0" presId="urn:microsoft.com/office/officeart/2005/8/layout/hProcess11"/>
    <dgm:cxn modelId="{D4C8866F-F8B6-1546-9A19-F7A06B9C4A06}" type="presParOf" srcId="{86D1BACA-8988-064D-8693-B714FABA1830}" destId="{E7F19C16-2999-424D-8760-CB7353C4CC9E}" srcOrd="2" destOrd="0" presId="urn:microsoft.com/office/officeart/2005/8/layout/hProcess11"/>
    <dgm:cxn modelId="{56FFDED0-B9B4-5A4B-A7E6-8C5BB8F5FDA8}" type="presParOf" srcId="{EE399725-F1CB-D642-AC9E-72AE3C6FFCBE}" destId="{F23BE419-13AD-494F-A708-36472701E764}" srcOrd="1" destOrd="0" presId="urn:microsoft.com/office/officeart/2005/8/layout/hProcess11"/>
    <dgm:cxn modelId="{5C4E1212-A61E-8E44-9C7D-4DDA18704894}" type="presParOf" srcId="{EE399725-F1CB-D642-AC9E-72AE3C6FFCBE}" destId="{4D0BA0E0-D2D9-914D-99C7-4666DF3106F0}" srcOrd="2" destOrd="0" presId="urn:microsoft.com/office/officeart/2005/8/layout/hProcess11"/>
    <dgm:cxn modelId="{EAF092D2-3991-774D-8C1B-B9CEA33FD0ED}" type="presParOf" srcId="{4D0BA0E0-D2D9-914D-99C7-4666DF3106F0}" destId="{55CF12E5-D00D-764A-85E6-BF97C217C0EB}" srcOrd="0" destOrd="0" presId="urn:microsoft.com/office/officeart/2005/8/layout/hProcess11"/>
    <dgm:cxn modelId="{F747DDBA-6DA8-2E4A-8081-3F78B62F69F8}" type="presParOf" srcId="{4D0BA0E0-D2D9-914D-99C7-4666DF3106F0}" destId="{F2822B21-ED5A-AD43-BF19-D074F3011A96}" srcOrd="1" destOrd="0" presId="urn:microsoft.com/office/officeart/2005/8/layout/hProcess11"/>
    <dgm:cxn modelId="{42F8D66B-1286-8946-8E85-70DEC016744F}" type="presParOf" srcId="{4D0BA0E0-D2D9-914D-99C7-4666DF3106F0}" destId="{61D3C252-C59A-C044-A377-355BD6729261}" srcOrd="2" destOrd="0" presId="urn:microsoft.com/office/officeart/2005/8/layout/hProcess11"/>
    <dgm:cxn modelId="{B42C0500-09EE-1543-BD47-D5870F23F6E5}" type="presParOf" srcId="{EE399725-F1CB-D642-AC9E-72AE3C6FFCBE}" destId="{2BA9C97B-B2BA-C546-8D15-FEBFD20215C4}" srcOrd="3" destOrd="0" presId="urn:microsoft.com/office/officeart/2005/8/layout/hProcess11"/>
    <dgm:cxn modelId="{E5CA7F77-D2E6-0342-9466-628359D0082E}" type="presParOf" srcId="{EE399725-F1CB-D642-AC9E-72AE3C6FFCBE}" destId="{F9F537D4-FEA3-1044-A576-038DF16CD700}" srcOrd="4" destOrd="0" presId="urn:microsoft.com/office/officeart/2005/8/layout/hProcess11"/>
    <dgm:cxn modelId="{745C55CE-4AC6-154E-BBEF-BAD675154655}" type="presParOf" srcId="{F9F537D4-FEA3-1044-A576-038DF16CD700}" destId="{4884B4F7-B435-514F-BA5D-815BD97449FD}" srcOrd="0" destOrd="0" presId="urn:microsoft.com/office/officeart/2005/8/layout/hProcess11"/>
    <dgm:cxn modelId="{2CE6874A-0213-2645-8D73-AB2BDC3DB4EA}" type="presParOf" srcId="{F9F537D4-FEA3-1044-A576-038DF16CD700}" destId="{90D3F3A1-5CF7-BB49-BA1F-6E6AB7C84932}" srcOrd="1" destOrd="0" presId="urn:microsoft.com/office/officeart/2005/8/layout/hProcess11"/>
    <dgm:cxn modelId="{F790FAE1-7767-8445-AB4B-0244C5F0BBA3}" type="presParOf" srcId="{F9F537D4-FEA3-1044-A576-038DF16CD700}" destId="{B51C1396-5461-F142-BD6D-B10B74D02864}" srcOrd="2" destOrd="0" presId="urn:microsoft.com/office/officeart/2005/8/layout/hProcess11"/>
    <dgm:cxn modelId="{0B231FDB-EBA2-E442-ADD3-9E4FB27EB796}" type="presParOf" srcId="{EE399725-F1CB-D642-AC9E-72AE3C6FFCBE}" destId="{E700C1E0-3504-4A4B-A7C9-98D77E732F11}" srcOrd="5" destOrd="0" presId="urn:microsoft.com/office/officeart/2005/8/layout/hProcess11"/>
    <dgm:cxn modelId="{16F08457-E618-934A-B32C-8ED12FC45250}" type="presParOf" srcId="{EE399725-F1CB-D642-AC9E-72AE3C6FFCBE}" destId="{82F4D5C0-19A9-2E49-8CA8-5A247436F524}" srcOrd="6" destOrd="0" presId="urn:microsoft.com/office/officeart/2005/8/layout/hProcess11"/>
    <dgm:cxn modelId="{B49F6ED8-DF57-D047-9FCF-D8606689BC35}" type="presParOf" srcId="{82F4D5C0-19A9-2E49-8CA8-5A247436F524}" destId="{B1C9A764-D17F-4B4C-9B52-359DE49F3C93}" srcOrd="0" destOrd="0" presId="urn:microsoft.com/office/officeart/2005/8/layout/hProcess11"/>
    <dgm:cxn modelId="{F99ABF7A-756B-8D40-9CEB-25495F72BA91}" type="presParOf" srcId="{82F4D5C0-19A9-2E49-8CA8-5A247436F524}" destId="{D8120B7B-A7DD-5C4A-8038-EB94A6771AC9}" srcOrd="1" destOrd="0" presId="urn:microsoft.com/office/officeart/2005/8/layout/hProcess11"/>
    <dgm:cxn modelId="{E4233E13-A452-7D4B-BA46-028A4B0F6754}" type="presParOf" srcId="{82F4D5C0-19A9-2E49-8CA8-5A247436F524}" destId="{B71D2419-9675-B54A-BA0A-8042603751F7}" srcOrd="2" destOrd="0" presId="urn:microsoft.com/office/officeart/2005/8/layout/hProcess11"/>
    <dgm:cxn modelId="{3AA111A8-5401-E346-A2A4-584FB77DA97B}" type="presParOf" srcId="{EE399725-F1CB-D642-AC9E-72AE3C6FFCBE}" destId="{2A346297-E8C5-5A4C-AACB-EB1BA1569CE1}" srcOrd="7" destOrd="0" presId="urn:microsoft.com/office/officeart/2005/8/layout/hProcess11"/>
    <dgm:cxn modelId="{FAE2EA0D-93A5-0F47-B7C5-8F6E50E4E3EE}" type="presParOf" srcId="{EE399725-F1CB-D642-AC9E-72AE3C6FFCBE}" destId="{97DBEEC1-8502-F244-97FB-36F4E41D3230}" srcOrd="8" destOrd="0" presId="urn:microsoft.com/office/officeart/2005/8/layout/hProcess11"/>
    <dgm:cxn modelId="{E439E7E1-51F7-0143-B4CB-72B9EDB556D3}" type="presParOf" srcId="{97DBEEC1-8502-F244-97FB-36F4E41D3230}" destId="{970ACDC6-5C48-C547-B82C-A61D16DE72C1}" srcOrd="0" destOrd="0" presId="urn:microsoft.com/office/officeart/2005/8/layout/hProcess11"/>
    <dgm:cxn modelId="{1E1E520A-EA40-1548-BCCD-6B61987AB439}" type="presParOf" srcId="{97DBEEC1-8502-F244-97FB-36F4E41D3230}" destId="{CE94CDFB-23D5-7D45-A8D4-0D2A5FF5E160}" srcOrd="1" destOrd="0" presId="urn:microsoft.com/office/officeart/2005/8/layout/hProcess11"/>
    <dgm:cxn modelId="{A7C78B8E-6C46-9A4A-BB36-4E57A6121331}" type="presParOf" srcId="{97DBEEC1-8502-F244-97FB-36F4E41D3230}" destId="{A1DEC25B-1238-DA45-B0DC-583A68F1F077}" srcOrd="2" destOrd="0" presId="urn:microsoft.com/office/officeart/2005/8/layout/hProcess11"/>
    <dgm:cxn modelId="{8D5E808C-61B3-FD47-9C21-E1C94EFA4DB8}" type="presParOf" srcId="{EE399725-F1CB-D642-AC9E-72AE3C6FFCBE}" destId="{3A42B9A0-245C-4448-A83A-199526E4B9E1}" srcOrd="9" destOrd="0" presId="urn:microsoft.com/office/officeart/2005/8/layout/hProcess11"/>
    <dgm:cxn modelId="{1167635D-BCE0-7041-A884-C076900CA1F7}" type="presParOf" srcId="{EE399725-F1CB-D642-AC9E-72AE3C6FFCBE}" destId="{A899883F-BC0E-6F46-A6E7-C2581A24BE8E}" srcOrd="10" destOrd="0" presId="urn:microsoft.com/office/officeart/2005/8/layout/hProcess11"/>
    <dgm:cxn modelId="{D566CFE7-2391-224B-B3E5-6EE448FA72E6}" type="presParOf" srcId="{A899883F-BC0E-6F46-A6E7-C2581A24BE8E}" destId="{8BFE2D64-636F-E24E-9896-B354661A3CA4}" srcOrd="0" destOrd="0" presId="urn:microsoft.com/office/officeart/2005/8/layout/hProcess11"/>
    <dgm:cxn modelId="{0DEE007F-0B41-5C4D-A703-023B55059EF2}" type="presParOf" srcId="{A899883F-BC0E-6F46-A6E7-C2581A24BE8E}" destId="{D532EDDC-E54A-5E4B-9115-3B4177344916}" srcOrd="1" destOrd="0" presId="urn:microsoft.com/office/officeart/2005/8/layout/hProcess11"/>
    <dgm:cxn modelId="{06ABF7DF-A7F0-3D42-B6EA-2AEBF4C23C0A}" type="presParOf" srcId="{A899883F-BC0E-6F46-A6E7-C2581A24BE8E}" destId="{CE5C1CC1-2C65-3842-A029-27D8E611C43A}" srcOrd="2" destOrd="0" presId="urn:microsoft.com/office/officeart/2005/8/layout/hProcess1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76A2E4-96BE-254F-84C2-3319AF8B93BA}">
      <dsp:nvSpPr>
        <dsp:cNvPr id="0" name=""/>
        <dsp:cNvSpPr/>
      </dsp:nvSpPr>
      <dsp:spPr>
        <a:xfrm>
          <a:off x="0" y="879157"/>
          <a:ext cx="5943600" cy="1172210"/>
        </a:xfrm>
        <a:prstGeom prst="notched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326D3145-EDA8-C24C-A989-5CCB60E333BF}">
      <dsp:nvSpPr>
        <dsp:cNvPr id="0" name=""/>
        <dsp:cNvSpPr/>
      </dsp:nvSpPr>
      <dsp:spPr>
        <a:xfrm>
          <a:off x="1469" y="0"/>
          <a:ext cx="855408" cy="117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fr-CA" sz="900" kern="1200"/>
            <a:t>Technique en petite enfance</a:t>
          </a:r>
        </a:p>
      </dsp:txBody>
      <dsp:txXfrm>
        <a:off x="1469" y="0"/>
        <a:ext cx="855408" cy="1172210"/>
      </dsp:txXfrm>
    </dsp:sp>
    <dsp:sp modelId="{F391AF3B-FCB2-5546-B3F7-CA3F175B49BD}">
      <dsp:nvSpPr>
        <dsp:cNvPr id="0" name=""/>
        <dsp:cNvSpPr/>
      </dsp:nvSpPr>
      <dsp:spPr>
        <a:xfrm>
          <a:off x="282647" y="1318736"/>
          <a:ext cx="293052" cy="29305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5CF12E5-D00D-764A-85E6-BF97C217C0EB}">
      <dsp:nvSpPr>
        <dsp:cNvPr id="0" name=""/>
        <dsp:cNvSpPr/>
      </dsp:nvSpPr>
      <dsp:spPr>
        <a:xfrm>
          <a:off x="899647" y="1758314"/>
          <a:ext cx="855408" cy="117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fr-CA" sz="900" kern="1200"/>
            <a:t>Stage en petite enfance où elle fait de l'aide au devoirs</a:t>
          </a:r>
        </a:p>
      </dsp:txBody>
      <dsp:txXfrm>
        <a:off x="899647" y="1758314"/>
        <a:ext cx="855408" cy="1172210"/>
      </dsp:txXfrm>
    </dsp:sp>
    <dsp:sp modelId="{F2822B21-ED5A-AD43-BF19-D074F3011A96}">
      <dsp:nvSpPr>
        <dsp:cNvPr id="0" name=""/>
        <dsp:cNvSpPr/>
      </dsp:nvSpPr>
      <dsp:spPr>
        <a:xfrm>
          <a:off x="1180825" y="1318736"/>
          <a:ext cx="293052" cy="29305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884B4F7-B435-514F-BA5D-815BD97449FD}">
      <dsp:nvSpPr>
        <dsp:cNvPr id="0" name=""/>
        <dsp:cNvSpPr/>
      </dsp:nvSpPr>
      <dsp:spPr>
        <a:xfrm>
          <a:off x="1797826" y="0"/>
          <a:ext cx="855408" cy="117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fr-CA" sz="900" kern="1200"/>
            <a:t>Études à l'UQAR et à l'UdS au baccalauréat en enseignement préscolaire et primaire</a:t>
          </a:r>
        </a:p>
      </dsp:txBody>
      <dsp:txXfrm>
        <a:off x="1797826" y="0"/>
        <a:ext cx="855408" cy="1172210"/>
      </dsp:txXfrm>
    </dsp:sp>
    <dsp:sp modelId="{90D3F3A1-5CF7-BB49-BA1F-6E6AB7C84932}">
      <dsp:nvSpPr>
        <dsp:cNvPr id="0" name=""/>
        <dsp:cNvSpPr/>
      </dsp:nvSpPr>
      <dsp:spPr>
        <a:xfrm>
          <a:off x="2079004" y="1318736"/>
          <a:ext cx="293052" cy="29305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1C9A764-D17F-4B4C-9B52-359DE49F3C93}">
      <dsp:nvSpPr>
        <dsp:cNvPr id="0" name=""/>
        <dsp:cNvSpPr/>
      </dsp:nvSpPr>
      <dsp:spPr>
        <a:xfrm>
          <a:off x="2696005" y="1758314"/>
          <a:ext cx="855408" cy="117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fr-CA" sz="900" kern="1200"/>
            <a:t>2003 : Début de sa carrière en enseignement</a:t>
          </a:r>
        </a:p>
      </dsp:txBody>
      <dsp:txXfrm>
        <a:off x="2696005" y="1758314"/>
        <a:ext cx="855408" cy="1172210"/>
      </dsp:txXfrm>
    </dsp:sp>
    <dsp:sp modelId="{D8120B7B-A7DD-5C4A-8038-EB94A6771AC9}">
      <dsp:nvSpPr>
        <dsp:cNvPr id="0" name=""/>
        <dsp:cNvSpPr/>
      </dsp:nvSpPr>
      <dsp:spPr>
        <a:xfrm>
          <a:off x="2977183" y="1318736"/>
          <a:ext cx="293052" cy="29305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70ACDC6-5C48-C547-B82C-A61D16DE72C1}">
      <dsp:nvSpPr>
        <dsp:cNvPr id="0" name=""/>
        <dsp:cNvSpPr/>
      </dsp:nvSpPr>
      <dsp:spPr>
        <a:xfrm>
          <a:off x="3594183" y="0"/>
          <a:ext cx="855408" cy="117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b" anchorCtr="0">
          <a:noAutofit/>
        </a:bodyPr>
        <a:lstStyle/>
        <a:p>
          <a:pPr marL="0" lvl="0" indent="0" algn="ctr" defTabSz="400050">
            <a:lnSpc>
              <a:spcPct val="90000"/>
            </a:lnSpc>
            <a:spcBef>
              <a:spcPct val="0"/>
            </a:spcBef>
            <a:spcAft>
              <a:spcPct val="35000"/>
            </a:spcAft>
            <a:buNone/>
          </a:pPr>
          <a:r>
            <a:rPr lang="fr-CA" sz="900" b="0" kern="1200">
              <a:latin typeface="+mj-lt"/>
            </a:rPr>
            <a:t>Enseigne deux ans dans une communauté autochtone </a:t>
          </a:r>
          <a:r>
            <a:rPr lang="fr-CA" sz="900" b="0" i="0" u="none" kern="1200">
              <a:latin typeface="+mj-lt"/>
            </a:rPr>
            <a:t>Uashat Mak Mani-Utenam</a:t>
          </a:r>
          <a:endParaRPr lang="fr-CA" sz="900" b="0" kern="1200">
            <a:latin typeface="+mj-lt"/>
          </a:endParaRPr>
        </a:p>
      </dsp:txBody>
      <dsp:txXfrm>
        <a:off x="3594183" y="0"/>
        <a:ext cx="855408" cy="1172210"/>
      </dsp:txXfrm>
    </dsp:sp>
    <dsp:sp modelId="{CE94CDFB-23D5-7D45-A8D4-0D2A5FF5E160}">
      <dsp:nvSpPr>
        <dsp:cNvPr id="0" name=""/>
        <dsp:cNvSpPr/>
      </dsp:nvSpPr>
      <dsp:spPr>
        <a:xfrm>
          <a:off x="3875361" y="1318736"/>
          <a:ext cx="293052" cy="29305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BFE2D64-636F-E24E-9896-B354661A3CA4}">
      <dsp:nvSpPr>
        <dsp:cNvPr id="0" name=""/>
        <dsp:cNvSpPr/>
      </dsp:nvSpPr>
      <dsp:spPr>
        <a:xfrm>
          <a:off x="4492362" y="1758314"/>
          <a:ext cx="855408" cy="11722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64008" rIns="64008" bIns="64008" numCol="1" spcCol="1270" anchor="t" anchorCtr="0">
          <a:noAutofit/>
        </a:bodyPr>
        <a:lstStyle/>
        <a:p>
          <a:pPr marL="0" lvl="0" indent="0" algn="ctr" defTabSz="400050">
            <a:lnSpc>
              <a:spcPct val="90000"/>
            </a:lnSpc>
            <a:spcBef>
              <a:spcPct val="0"/>
            </a:spcBef>
            <a:spcAft>
              <a:spcPct val="35000"/>
            </a:spcAft>
            <a:buNone/>
          </a:pPr>
          <a:r>
            <a:rPr lang="fr-CA" sz="900" kern="1200"/>
            <a:t>2024 : première année en tant que mentor</a:t>
          </a:r>
        </a:p>
      </dsp:txBody>
      <dsp:txXfrm>
        <a:off x="4492362" y="1758314"/>
        <a:ext cx="855408" cy="1172210"/>
      </dsp:txXfrm>
    </dsp:sp>
    <dsp:sp modelId="{D532EDDC-E54A-5E4B-9115-3B4177344916}">
      <dsp:nvSpPr>
        <dsp:cNvPr id="0" name=""/>
        <dsp:cNvSpPr/>
      </dsp:nvSpPr>
      <dsp:spPr>
        <a:xfrm>
          <a:off x="4773540" y="1318736"/>
          <a:ext cx="293052" cy="293052"/>
        </a:xfrm>
        <a:prstGeom prst="ellipse">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hProcess11">
  <dgm:title val=""/>
  <dgm:desc val=""/>
  <dgm:catLst>
    <dgm:cat type="process" pri="8000"/>
    <dgm:cat type="convert" pri="14000"/>
  </dgm:catLst>
  <dgm:sampData useDef="1">
    <dgm:dataModel>
      <dgm:pt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hoose name="Name1">
      <dgm:if name="Name2" func="var" arg="dir" op="equ" val="norm">
        <dgm:constrLst>
          <dgm:constr type="w" for="ch" forName="arrow" refType="w"/>
          <dgm:constr type="h" for="ch" forName="arrow" refType="h" fact="0.4"/>
          <dgm:constr type="ctrY" for="ch" forName="arrow" refType="h" fact="0.5"/>
          <dgm:constr type="l" for="ch" forName="arrow"/>
          <dgm:constr type="w" for="ch" forName="points" refType="w" fact="0.9"/>
          <dgm:constr type="h" for="ch" forName="points" refType="h"/>
          <dgm:constr type="t" for="ch" forName="points"/>
          <dgm:constr type="l" for="ch" forName="points"/>
        </dgm:constrLst>
      </dgm:if>
      <dgm:else name="Name3">
        <dgm:constrLst>
          <dgm:constr type="w" for="ch" forName="arrow" refType="w"/>
          <dgm:constr type="h" for="ch" forName="arrow" refType="h" fact="0.4"/>
          <dgm:constr type="ctrY" for="ch" forName="arrow" refType="h" fact="0.5"/>
          <dgm:constr type="r" for="ch" forName="arrow" refType="w"/>
          <dgm:constr type="w" for="ch" forName="points" refType="w" fact="0.9"/>
          <dgm:constr type="h" for="ch" forName="points" refType="h"/>
          <dgm:constr type="t" for="ch" forName="points"/>
          <dgm:constr type="r" for="ch" forName="points" refType="w"/>
        </dgm:constrLst>
      </dgm:else>
    </dgm:choose>
    <dgm:ruleLst/>
    <dgm:layoutNode name="arrow" styleLbl="bgShp">
      <dgm:alg type="sp"/>
      <dgm:choose name="Name4">
        <dgm:if name="Name5" func="var" arg="dir" op="equ" val="norm">
          <dgm:shape xmlns:r="http://schemas.openxmlformats.org/officeDocument/2006/relationships" type="notchedRightArrow" r:blip="">
            <dgm:adjLst/>
          </dgm:shape>
        </dgm:if>
        <dgm:else name="Name6">
          <dgm:shape xmlns:r="http://schemas.openxmlformats.org/officeDocument/2006/relationships" rot="180" type="notchedRightArrow" r:blip="">
            <dgm:adjLst/>
          </dgm:shape>
        </dgm:else>
      </dgm:choose>
      <dgm:presOf/>
      <dgm:constrLst/>
      <dgm:ruleLst/>
    </dgm:layoutNode>
    <dgm:layoutNode name="points">
      <dgm:choose name="Name7">
        <dgm:if name="Name8" func="var" arg="dir" op="equ" val="norm">
          <dgm:alg type="lin">
            <dgm:param type="linDir" val="fromL"/>
          </dgm:alg>
        </dgm:if>
        <dgm:else name="Name9">
          <dgm:alg type="lin">
            <dgm:param type="linDir" val="fromR"/>
          </dgm:alg>
        </dgm:else>
      </dgm:choose>
      <dgm:shape xmlns:r="http://schemas.openxmlformats.org/officeDocument/2006/relationships" r:blip="">
        <dgm:adjLst/>
      </dgm:shape>
      <dgm:presOf/>
      <dgm:constrLst>
        <dgm:constr type="w" for="ch" forName="compositeA" refType="w"/>
        <dgm:constr type="h" for="ch" forName="compositeA" refType="h"/>
        <dgm:constr type="w" for="ch" forName="compositeB" refType="w" refFor="ch" refForName="compositeA" op="equ"/>
        <dgm:constr type="h" for="ch" forName="compositeB" refType="h" refFor="ch" refForName="compositeA" op="equ"/>
        <dgm:constr type="primFontSz" for="des" ptType="node" op="equ" val="65"/>
        <dgm:constr type="w" for="ch" forName="space" refType="w" refFor="ch" refForName="compositeA" op="equ" fact="0.05"/>
      </dgm:constrLst>
      <dgm:ruleLst/>
      <dgm:forEach name="Name10" axis="ch" ptType="node">
        <dgm:choose name="Name11">
          <dgm:if name="Name12" axis="self" ptType="node" func="posOdd" op="equ" val="1">
            <dgm:layoutNode name="compositeA">
              <dgm:alg type="composite"/>
              <dgm:shape xmlns:r="http://schemas.openxmlformats.org/officeDocument/2006/relationships" r:blip="">
                <dgm:adjLst/>
              </dgm:shape>
              <dgm:presOf/>
              <dgm:constrLst>
                <dgm:constr type="w" for="ch" forName="textA" refType="w"/>
                <dgm:constr type="h" for="ch" forName="textA" refType="h" fact="0.4"/>
                <dgm:constr type="t" for="ch" forName="textA"/>
                <dgm:constr type="l" for="ch" forName="textA"/>
                <dgm:constr type="h" for="ch" forName="circleA" refType="h" fact="0.1"/>
                <dgm:constr type="h" for="ch" forName="circleA" refType="w" op="lte"/>
                <dgm:constr type="w" for="ch" forName="circleA" refType="h" refFor="ch" refForName="circleA" op="equ"/>
                <dgm:constr type="ctrY" for="ch" forName="circleA" refType="h" fact="0.5"/>
                <dgm:constr type="ctrX" for="ch" forName="circleA" refType="w" refFor="ch" refForName="textA" fact="0.5"/>
                <dgm:constr type="w" for="ch" forName="spaceA" refType="w"/>
                <dgm:constr type="h" for="ch" forName="spaceA" refType="h" fact="0.4"/>
                <dgm:constr type="b" for="ch" forName="spaceA" refType="h"/>
                <dgm:constr type="l" for="ch" forName="spaceA"/>
              </dgm:constrLst>
              <dgm:ruleLst/>
              <dgm:layoutNode name="textA" styleLbl="revTx">
                <dgm:varLst>
                  <dgm:bulletEnabled val="1"/>
                </dgm:varLst>
                <dgm:alg type="tx">
                  <dgm:param type="txAnchorVert" val="b"/>
                  <dgm:param type="txAnchorVertCh" val="b"/>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A">
                <dgm:alg type="sp"/>
                <dgm:shape xmlns:r="http://schemas.openxmlformats.org/officeDocument/2006/relationships" type="ellipse" r:blip="">
                  <dgm:adjLst/>
                </dgm:shape>
                <dgm:presOf/>
                <dgm:constrLst/>
                <dgm:ruleLst/>
              </dgm:layoutNode>
              <dgm:layoutNode name="spaceA">
                <dgm:alg type="sp"/>
                <dgm:shape xmlns:r="http://schemas.openxmlformats.org/officeDocument/2006/relationships" r:blip="">
                  <dgm:adjLst/>
                </dgm:shape>
                <dgm:presOf/>
                <dgm:constrLst/>
                <dgm:ruleLst/>
              </dgm:layoutNode>
            </dgm:layoutNode>
          </dgm:if>
          <dgm:else name="Name13">
            <dgm:layoutNode name="compositeB">
              <dgm:alg type="composite"/>
              <dgm:shape xmlns:r="http://schemas.openxmlformats.org/officeDocument/2006/relationships" r:blip="">
                <dgm:adjLst/>
              </dgm:shape>
              <dgm:presOf/>
              <dgm:constrLst>
                <dgm:constr type="w" for="ch" forName="textB" refType="w"/>
                <dgm:constr type="h" for="ch" forName="textB" refType="h" fact="0.4"/>
                <dgm:constr type="b" for="ch" forName="textB" refType="h"/>
                <dgm:constr type="l" for="ch" forName="textB"/>
                <dgm:constr type="h" for="ch" forName="circleB" refType="h" fact="0.1"/>
                <dgm:constr type="w" for="ch" forName="circleB" refType="h" refFor="ch" refForName="circleB" op="equ"/>
                <dgm:constr type="h" for="ch" forName="circleB" refType="w" op="lte"/>
                <dgm:constr type="ctrY" for="ch" forName="circleB" refType="h" fact="0.5"/>
                <dgm:constr type="ctrX" for="ch" forName="circleB" refType="w" refFor="ch" refForName="textB" fact="0.5"/>
                <dgm:constr type="w" for="ch" forName="spaceB" refType="w"/>
                <dgm:constr type="h" for="ch" forName="spaceB" refType="h" fact="0.4"/>
                <dgm:constr type="t" for="ch" forName="spaceB"/>
                <dgm:constr type="l" for="ch" forName="spaceB"/>
              </dgm:constrLst>
              <dgm:ruleLst/>
              <dgm:layoutNode name="textB" styleLbl="revTx">
                <dgm:varLst>
                  <dgm:bulletEnabled val="1"/>
                </dgm:varLst>
                <dgm:alg type="tx">
                  <dgm:param type="txAnchorVert" val="t"/>
                  <dgm:param type="txAnchorVertCh" val="t"/>
                  <dgm:param type="txAnchorHorzCh" val="ctr"/>
                </dgm:alg>
                <dgm:shape xmlns:r="http://schemas.openxmlformats.org/officeDocument/2006/relationships" type="rect" r:blip="">
                  <dgm:adjLst/>
                </dgm:shape>
                <dgm:presOf axis="desOrSelf" ptType="node"/>
                <dgm:constrLst/>
                <dgm:ruleLst>
                  <dgm:rule type="primFontSz" val="5" fact="NaN" max="NaN"/>
                </dgm:ruleLst>
              </dgm:layoutNode>
              <dgm:layoutNode name="circleB">
                <dgm:alg type="sp"/>
                <dgm:shape xmlns:r="http://schemas.openxmlformats.org/officeDocument/2006/relationships" type="ellipse" r:blip="">
                  <dgm:adjLst/>
                </dgm:shape>
                <dgm:presOf/>
                <dgm:constrLst/>
                <dgm:ruleLst/>
              </dgm:layoutNode>
              <dgm:layoutNode name="spaceB">
                <dgm:alg type="sp"/>
                <dgm:shape xmlns:r="http://schemas.openxmlformats.org/officeDocument/2006/relationships" r:blip="">
                  <dgm:adjLst/>
                </dgm:shape>
                <dgm:presOf/>
                <dgm:constrLst/>
                <dgm:ruleLst/>
              </dgm:layoutNode>
            </dgm:layoutNode>
          </dgm:else>
        </dgm:choose>
        <dgm:forEach name="Name14" axis="followSib" ptType="sibTrans" cnt="1">
          <dgm:layoutNode name="space">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7</Pages>
  <Words>1486</Words>
  <Characters>8174</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Nadeau-Fortin</dc:creator>
  <cp:keywords/>
  <dc:description/>
  <cp:lastModifiedBy>Rosemarie Nadeau-Fortin</cp:lastModifiedBy>
  <cp:revision>4</cp:revision>
  <dcterms:created xsi:type="dcterms:W3CDTF">2025-02-19T01:12:00Z</dcterms:created>
  <dcterms:modified xsi:type="dcterms:W3CDTF">2025-02-24T00:18:00Z</dcterms:modified>
</cp:coreProperties>
</file>